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4D0" w:rsidRDefault="00595276" w:rsidP="005D3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64000" cy="925111"/>
            <wp:effectExtent l="0" t="0" r="3175" b="8890"/>
            <wp:docPr id="1" name="Рисунок 1" descr="Благотворительный фонд по сохранению православных общин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творительный фонд по сохранению православных общин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" r="27376" b="2823"/>
                    <a:stretch/>
                  </pic:blipFill>
                  <pic:spPr bwMode="auto">
                    <a:xfrm>
                      <a:off x="0" y="0"/>
                      <a:ext cx="2664000" cy="92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5276">
        <w:t xml:space="preserve"> </w:t>
      </w:r>
      <w:r w:rsidR="005D3A3D">
        <w:t xml:space="preserve">                </w:t>
      </w:r>
      <w:r w:rsidR="001E068E">
        <w:t xml:space="preserve">                   </w:t>
      </w:r>
      <w:r w:rsidR="005D3A3D">
        <w:t xml:space="preserve">                 </w:t>
      </w:r>
      <w:r w:rsidRPr="00CF33D6">
        <w:rPr>
          <w:rFonts w:ascii="Times New Roman" w:hAnsi="Times New Roman" w:cs="Times New Roman"/>
          <w:sz w:val="28"/>
          <w:szCs w:val="28"/>
        </w:rPr>
        <w:t xml:space="preserve"> </w:t>
      </w:r>
      <w:r w:rsidR="00B545E5">
        <w:rPr>
          <w:noProof/>
          <w:lang w:eastAsia="ru-RU"/>
        </w:rPr>
        <mc:AlternateContent>
          <mc:Choice Requires="wps">
            <w:drawing>
              <wp:inline distT="0" distB="0" distL="0" distR="0" wp14:anchorId="31DDE290" wp14:editId="13162A0D">
                <wp:extent cx="304800" cy="304800"/>
                <wp:effectExtent l="0" t="0" r="0" b="0"/>
                <wp:docPr id="3" name="AutoShape 1" descr="Адыгейский Государственный Университ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F722B" id="AutoShape 1" o:spid="_x0000_s1026" alt="Адыгейский Государственный Университе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QAPAIAABcEAAAOAAAAZHJzL2Uyb0RvYy54bWysU81u00AQviPxDqu9EztpgGLFqapWRUgF&#10;KhUeYLNexxb27jK7iRNOtBy5IPEIvACCVkqRyjOs34jZdRJSuCEu1vz5m2++mR0dLOqKzAWYUsmU&#10;9nsxJUJylZVymtLXr04e7FNiLJMZq5QUKV0KQw/G9++NGp2IgSpUlQkgCCJN0uiUFtbqJIoML0TN&#10;TE9pITGZK6iZRRemUQasQfS6igZx/ChqFGQaFBfGYPS4S9JxwM9zwe3LPDfCkiqlyM2GL4TvxH+j&#10;8YglU2C6KPmaBvsHFjUrJTbdQh0zy8gMyr+g6pKDMiq3Pa7qSOV5yUWYAafpx39Mc14wLcIsKI7R&#10;W5nM/4PlL+ZnQMospXuUSFbjig5nVoXOpE9JJgxHudwnd9V+dN/dtbtpL9wPt3I3xH12P9uL9oO7&#10;cl/b92hdum9YcOtusRTTX9Bc+ZBPuhWmr9tLr3ijTYKNz/UZeM2MPlX8jSFSHRVMTsWh0bg3vCZk&#10;tAkBqKYQLMPR+x4iuoPhHYNoZNI8VxnOwHCGsI9FDrXvgUqTRVj7crt2sbCEY3AvHu7HeBwcU2vb&#10;d2DJ5mcNxj4VqibeSCkguwDO5qfGdqWbEt9LqpOyqjDOkkreCSCmjwTynm8nxURlS+QOqrtOfE1o&#10;FAreUdLgZabUvJ0xEJRUzyTO/6Q/HPpTDs7w4eMBOrCbmexmmOQIlVJLSWce2e78ZxrKaRFk7jj6&#10;vedlmMfr2bFak8XrC4qsX4o/710/VP1+z+N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+sdAA8AgAAFwQAAA4AAAAAAAAAAAAA&#10;AAAALgIAAGRycy9lMm9Eb2MueG1sUEsBAi0AFAAGAAgAAAAhAEyg6SzYAAAAAwEAAA8AAAAAAAAA&#10;AAAAAAAAlgQAAGRycy9kb3ducmV2LnhtbFBLBQYAAAAABAAEAPMAAACbBQAAAAA=&#10;" filled="f" stroked="f">
                <o:lock v:ext="edit" aspectratio="t"/>
                <w10:anchorlock/>
              </v:rect>
            </w:pict>
          </mc:Fallback>
        </mc:AlternateContent>
      </w:r>
      <w:r w:rsidR="00D734D0">
        <w:rPr>
          <w:noProof/>
          <w:lang w:eastAsia="ru-RU"/>
        </w:rPr>
        <w:drawing>
          <wp:inline distT="0" distB="0" distL="0" distR="0" wp14:anchorId="186DB4B9" wp14:editId="0A46274D">
            <wp:extent cx="1419225" cy="1428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D0" w:rsidRDefault="00B35D1B" w:rsidP="00D73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130" cy="13032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478" cy="13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3D" w:rsidRPr="005D3A3D" w:rsidRDefault="005D3A3D" w:rsidP="000379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3D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C01AEE" w:rsidRPr="00CF33D6" w:rsidRDefault="008D668C" w:rsidP="0003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3D6">
        <w:rPr>
          <w:rFonts w:ascii="Times New Roman" w:hAnsi="Times New Roman" w:cs="Times New Roman"/>
          <w:sz w:val="28"/>
          <w:szCs w:val="28"/>
        </w:rPr>
        <w:t>Благотворительный фонд по сохранению православных общин</w:t>
      </w:r>
      <w:r w:rsidR="00C01AEE" w:rsidRPr="00CF33D6">
        <w:rPr>
          <w:rFonts w:ascii="Times New Roman" w:hAnsi="Times New Roman" w:cs="Times New Roman"/>
          <w:sz w:val="28"/>
          <w:szCs w:val="28"/>
        </w:rPr>
        <w:t xml:space="preserve">, </w:t>
      </w:r>
      <w:r w:rsidR="00222ECB">
        <w:rPr>
          <w:rFonts w:ascii="Times New Roman" w:hAnsi="Times New Roman" w:cs="Times New Roman"/>
          <w:sz w:val="28"/>
          <w:szCs w:val="28"/>
        </w:rPr>
        <w:t>Адыгейский государственный университет</w:t>
      </w:r>
      <w:r w:rsidR="0028511A" w:rsidRPr="00CF33D6">
        <w:rPr>
          <w:rFonts w:ascii="Times New Roman" w:hAnsi="Times New Roman" w:cs="Times New Roman"/>
          <w:sz w:val="28"/>
          <w:szCs w:val="28"/>
        </w:rPr>
        <w:t xml:space="preserve"> при поддержке Фонда президентских грантов Российской Федерации в области межнационального и религиозного согласия провод</w:t>
      </w:r>
      <w:r w:rsidR="00C01AEE" w:rsidRPr="00CF33D6">
        <w:rPr>
          <w:rFonts w:ascii="Times New Roman" w:hAnsi="Times New Roman" w:cs="Times New Roman"/>
          <w:sz w:val="28"/>
          <w:szCs w:val="28"/>
        </w:rPr>
        <w:t>я</w:t>
      </w:r>
      <w:r w:rsidR="0028511A" w:rsidRPr="00CF33D6">
        <w:rPr>
          <w:rFonts w:ascii="Times New Roman" w:hAnsi="Times New Roman" w:cs="Times New Roman"/>
          <w:sz w:val="28"/>
          <w:szCs w:val="28"/>
        </w:rPr>
        <w:t xml:space="preserve">т </w:t>
      </w:r>
      <w:r w:rsidR="00222ECB">
        <w:rPr>
          <w:rFonts w:ascii="Times New Roman" w:hAnsi="Times New Roman" w:cs="Times New Roman"/>
          <w:b/>
          <w:sz w:val="28"/>
          <w:szCs w:val="28"/>
        </w:rPr>
        <w:t>6</w:t>
      </w:r>
      <w:r w:rsidR="0028511A" w:rsidRPr="00031A83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C01AEE" w:rsidRPr="00031A83">
        <w:rPr>
          <w:rFonts w:ascii="Times New Roman" w:hAnsi="Times New Roman" w:cs="Times New Roman"/>
          <w:b/>
          <w:sz w:val="28"/>
          <w:szCs w:val="28"/>
        </w:rPr>
        <w:t>20</w:t>
      </w:r>
      <w:r w:rsidR="00222ECB">
        <w:rPr>
          <w:rFonts w:ascii="Times New Roman" w:hAnsi="Times New Roman" w:cs="Times New Roman"/>
          <w:b/>
          <w:sz w:val="28"/>
          <w:szCs w:val="28"/>
        </w:rPr>
        <w:t>20</w:t>
      </w:r>
      <w:r w:rsidR="00C01AEE" w:rsidRPr="00031A8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01AEE" w:rsidRPr="00CF33D6">
        <w:rPr>
          <w:rFonts w:ascii="Times New Roman" w:hAnsi="Times New Roman" w:cs="Times New Roman"/>
          <w:sz w:val="28"/>
          <w:szCs w:val="28"/>
        </w:rPr>
        <w:t xml:space="preserve"> в г. </w:t>
      </w:r>
      <w:r w:rsidR="00222ECB">
        <w:rPr>
          <w:rFonts w:ascii="Times New Roman" w:hAnsi="Times New Roman" w:cs="Times New Roman"/>
          <w:sz w:val="28"/>
          <w:szCs w:val="28"/>
        </w:rPr>
        <w:t xml:space="preserve">Майкопе </w:t>
      </w:r>
      <w:r w:rsidR="00105AAD">
        <w:rPr>
          <w:rFonts w:ascii="Times New Roman" w:hAnsi="Times New Roman" w:cs="Times New Roman"/>
          <w:sz w:val="28"/>
          <w:szCs w:val="28"/>
        </w:rPr>
        <w:t>на базе А</w:t>
      </w:r>
      <w:r w:rsidR="00037984">
        <w:rPr>
          <w:rFonts w:ascii="Times New Roman" w:hAnsi="Times New Roman" w:cs="Times New Roman"/>
          <w:sz w:val="28"/>
          <w:szCs w:val="28"/>
        </w:rPr>
        <w:t>дыгейского государственного университета</w:t>
      </w:r>
      <w:r w:rsidR="00105AAD">
        <w:rPr>
          <w:rFonts w:ascii="Times New Roman" w:hAnsi="Times New Roman" w:cs="Times New Roman"/>
          <w:sz w:val="28"/>
          <w:szCs w:val="28"/>
        </w:rPr>
        <w:t xml:space="preserve"> </w:t>
      </w:r>
      <w:r w:rsidR="00222ECB" w:rsidRPr="000379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01AEE" w:rsidRPr="00037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C2E">
        <w:rPr>
          <w:rFonts w:ascii="Times New Roman" w:hAnsi="Times New Roman" w:cs="Times New Roman"/>
          <w:b/>
          <w:sz w:val="28"/>
          <w:szCs w:val="28"/>
        </w:rPr>
        <w:t>Всероссийский</w:t>
      </w:r>
      <w:r w:rsidR="00037984" w:rsidRPr="00037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8DD" w:rsidRPr="00037984">
        <w:rPr>
          <w:rFonts w:ascii="Times New Roman" w:hAnsi="Times New Roman" w:cs="Times New Roman"/>
          <w:b/>
          <w:sz w:val="28"/>
          <w:szCs w:val="28"/>
        </w:rPr>
        <w:t>научно-практическ</w:t>
      </w:r>
      <w:r w:rsidR="00C01AEE" w:rsidRPr="00037984">
        <w:rPr>
          <w:rFonts w:ascii="Times New Roman" w:hAnsi="Times New Roman" w:cs="Times New Roman"/>
          <w:b/>
          <w:sz w:val="28"/>
          <w:szCs w:val="28"/>
        </w:rPr>
        <w:t>ий</w:t>
      </w:r>
      <w:r w:rsidR="00F558DD" w:rsidRPr="00037984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 w:rsidR="00037984">
        <w:rPr>
          <w:rFonts w:ascii="Times New Roman" w:hAnsi="Times New Roman" w:cs="Times New Roman"/>
          <w:sz w:val="28"/>
          <w:szCs w:val="28"/>
        </w:rPr>
        <w:t xml:space="preserve"> (</w:t>
      </w:r>
      <w:r w:rsidR="000379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7984">
        <w:rPr>
          <w:rFonts w:ascii="Times New Roman" w:hAnsi="Times New Roman" w:cs="Times New Roman"/>
          <w:sz w:val="28"/>
          <w:szCs w:val="28"/>
        </w:rPr>
        <w:t>-й</w:t>
      </w:r>
      <w:r w:rsidR="00F558DD" w:rsidRPr="00CF33D6">
        <w:rPr>
          <w:rFonts w:ascii="Times New Roman" w:hAnsi="Times New Roman" w:cs="Times New Roman"/>
          <w:sz w:val="28"/>
          <w:szCs w:val="28"/>
        </w:rPr>
        <w:t xml:space="preserve"> </w:t>
      </w:r>
      <w:r w:rsidR="00037984">
        <w:rPr>
          <w:rFonts w:ascii="Times New Roman" w:hAnsi="Times New Roman" w:cs="Times New Roman"/>
          <w:sz w:val="28"/>
          <w:szCs w:val="28"/>
        </w:rPr>
        <w:t xml:space="preserve">прошел в 2018 г. в г. Грозном и был посвящен русскому старожильческому населению Чечни). </w:t>
      </w:r>
      <w:r w:rsidR="000379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37984">
        <w:rPr>
          <w:rFonts w:ascii="Times New Roman" w:hAnsi="Times New Roman" w:cs="Times New Roman"/>
          <w:sz w:val="28"/>
          <w:szCs w:val="28"/>
        </w:rPr>
        <w:t xml:space="preserve"> форум носит название </w:t>
      </w:r>
      <w:r w:rsidR="00F558DD" w:rsidRPr="00065755">
        <w:rPr>
          <w:rFonts w:ascii="Times New Roman" w:hAnsi="Times New Roman" w:cs="Times New Roman"/>
          <w:b/>
          <w:sz w:val="28"/>
          <w:szCs w:val="28"/>
        </w:rPr>
        <w:t>«</w:t>
      </w:r>
      <w:r w:rsidR="00222ECB" w:rsidRPr="00222ECB">
        <w:rPr>
          <w:rFonts w:ascii="Times New Roman" w:hAnsi="Times New Roman" w:cs="Times New Roman"/>
          <w:b/>
          <w:bCs/>
          <w:sz w:val="28"/>
          <w:szCs w:val="28"/>
        </w:rPr>
        <w:t>Народы Кубани и Адыгеи: традиционный опыт, современное состояние, перспективы духовной интеграции</w:t>
      </w:r>
      <w:r w:rsidR="00C01AEE" w:rsidRPr="00065755">
        <w:rPr>
          <w:rFonts w:ascii="Times New Roman" w:hAnsi="Times New Roman" w:cs="Times New Roman"/>
          <w:b/>
          <w:sz w:val="28"/>
          <w:szCs w:val="28"/>
        </w:rPr>
        <w:t>»</w:t>
      </w:r>
      <w:r w:rsidR="00037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984" w:rsidRPr="00037984">
        <w:rPr>
          <w:rFonts w:ascii="Times New Roman" w:hAnsi="Times New Roman" w:cs="Times New Roman"/>
          <w:sz w:val="28"/>
          <w:szCs w:val="28"/>
        </w:rPr>
        <w:t xml:space="preserve">и будет приурочен ко </w:t>
      </w:r>
      <w:r w:rsidR="00940DFA">
        <w:rPr>
          <w:rFonts w:ascii="Times New Roman" w:hAnsi="Times New Roman" w:cs="Times New Roman"/>
          <w:sz w:val="28"/>
          <w:szCs w:val="28"/>
        </w:rPr>
        <w:t>Дню народного единства</w:t>
      </w:r>
      <w:r w:rsidR="00C01AEE" w:rsidRPr="00CF33D6">
        <w:rPr>
          <w:rFonts w:ascii="Times New Roman" w:hAnsi="Times New Roman" w:cs="Times New Roman"/>
          <w:sz w:val="28"/>
          <w:szCs w:val="28"/>
        </w:rPr>
        <w:t xml:space="preserve">. Предполагаются следующие направления работы </w:t>
      </w:r>
      <w:r w:rsidR="00222ECB">
        <w:rPr>
          <w:rFonts w:ascii="Times New Roman" w:hAnsi="Times New Roman" w:cs="Times New Roman"/>
          <w:sz w:val="28"/>
          <w:szCs w:val="28"/>
        </w:rPr>
        <w:t>ф</w:t>
      </w:r>
      <w:r w:rsidR="00C01AEE" w:rsidRPr="00CF33D6">
        <w:rPr>
          <w:rFonts w:ascii="Times New Roman" w:hAnsi="Times New Roman" w:cs="Times New Roman"/>
          <w:sz w:val="28"/>
          <w:szCs w:val="28"/>
        </w:rPr>
        <w:t>орума:</w:t>
      </w:r>
    </w:p>
    <w:p w:rsidR="00C01AEE" w:rsidRPr="00CF33D6" w:rsidRDefault="00C01AEE" w:rsidP="000379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3D6">
        <w:rPr>
          <w:rFonts w:ascii="Times New Roman" w:hAnsi="Times New Roman" w:cs="Times New Roman"/>
          <w:i/>
          <w:sz w:val="28"/>
          <w:szCs w:val="28"/>
        </w:rPr>
        <w:t>– вопросы методологии</w:t>
      </w:r>
      <w:r w:rsidR="00DE7CEF" w:rsidRPr="00CF33D6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CF33D6">
        <w:rPr>
          <w:rFonts w:ascii="Times New Roman" w:hAnsi="Times New Roman" w:cs="Times New Roman"/>
          <w:i/>
          <w:sz w:val="28"/>
          <w:szCs w:val="28"/>
        </w:rPr>
        <w:t xml:space="preserve"> историографии историко-культурных связей и межэтнической интеграции на Север</w:t>
      </w:r>
      <w:r w:rsidR="007F5709">
        <w:rPr>
          <w:rFonts w:ascii="Times New Roman" w:hAnsi="Times New Roman" w:cs="Times New Roman"/>
          <w:i/>
          <w:sz w:val="28"/>
          <w:szCs w:val="28"/>
        </w:rPr>
        <w:t>ном</w:t>
      </w:r>
      <w:r w:rsidRPr="00CF33D6">
        <w:rPr>
          <w:rFonts w:ascii="Times New Roman" w:hAnsi="Times New Roman" w:cs="Times New Roman"/>
          <w:i/>
          <w:sz w:val="28"/>
          <w:szCs w:val="28"/>
        </w:rPr>
        <w:t xml:space="preserve"> Кавказе</w:t>
      </w:r>
      <w:r w:rsidR="00DE7CEF" w:rsidRPr="00CF33D6">
        <w:rPr>
          <w:rFonts w:ascii="Times New Roman" w:hAnsi="Times New Roman" w:cs="Times New Roman"/>
          <w:i/>
          <w:sz w:val="28"/>
          <w:szCs w:val="28"/>
        </w:rPr>
        <w:t xml:space="preserve">, концепции </w:t>
      </w:r>
      <w:proofErr w:type="spellStart"/>
      <w:r w:rsidR="00DE7CEF" w:rsidRPr="00CF33D6">
        <w:rPr>
          <w:rFonts w:ascii="Times New Roman" w:hAnsi="Times New Roman" w:cs="Times New Roman"/>
          <w:i/>
          <w:sz w:val="28"/>
          <w:szCs w:val="28"/>
        </w:rPr>
        <w:t>взаимопознания</w:t>
      </w:r>
      <w:proofErr w:type="spellEnd"/>
      <w:r w:rsidR="00DE7CEF" w:rsidRPr="00CF33D6">
        <w:rPr>
          <w:rFonts w:ascii="Times New Roman" w:hAnsi="Times New Roman" w:cs="Times New Roman"/>
          <w:i/>
          <w:sz w:val="28"/>
          <w:szCs w:val="28"/>
        </w:rPr>
        <w:t xml:space="preserve"> народов региона в российском </w:t>
      </w:r>
      <w:proofErr w:type="spellStart"/>
      <w:r w:rsidR="00DE7CEF" w:rsidRPr="00CF33D6">
        <w:rPr>
          <w:rFonts w:ascii="Times New Roman" w:hAnsi="Times New Roman" w:cs="Times New Roman"/>
          <w:i/>
          <w:sz w:val="28"/>
          <w:szCs w:val="28"/>
        </w:rPr>
        <w:t>полиэтничном</w:t>
      </w:r>
      <w:proofErr w:type="spellEnd"/>
      <w:r w:rsidR="00DE7CEF" w:rsidRPr="00CF33D6">
        <w:rPr>
          <w:rFonts w:ascii="Times New Roman" w:hAnsi="Times New Roman" w:cs="Times New Roman"/>
          <w:i/>
          <w:sz w:val="28"/>
          <w:szCs w:val="28"/>
        </w:rPr>
        <w:t xml:space="preserve"> и многоконфессиональном пространстве</w:t>
      </w:r>
      <w:r w:rsidRPr="00CF33D6">
        <w:rPr>
          <w:rFonts w:ascii="Times New Roman" w:hAnsi="Times New Roman" w:cs="Times New Roman"/>
          <w:i/>
          <w:sz w:val="28"/>
          <w:szCs w:val="28"/>
        </w:rPr>
        <w:t>;</w:t>
      </w:r>
    </w:p>
    <w:p w:rsidR="00311050" w:rsidRDefault="00DF1C3F" w:rsidP="000379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3D6">
        <w:rPr>
          <w:rFonts w:ascii="Times New Roman" w:hAnsi="Times New Roman" w:cs="Times New Roman"/>
          <w:i/>
          <w:sz w:val="28"/>
          <w:szCs w:val="28"/>
        </w:rPr>
        <w:t>– традиционные</w:t>
      </w:r>
      <w:r w:rsidR="00DE7CEF" w:rsidRPr="00CF33D6">
        <w:rPr>
          <w:rFonts w:ascii="Times New Roman" w:hAnsi="Times New Roman" w:cs="Times New Roman"/>
          <w:i/>
          <w:sz w:val="28"/>
          <w:szCs w:val="28"/>
        </w:rPr>
        <w:t xml:space="preserve"> семейные,</w:t>
      </w:r>
      <w:r w:rsidRPr="00CF33D6">
        <w:rPr>
          <w:rFonts w:ascii="Times New Roman" w:hAnsi="Times New Roman" w:cs="Times New Roman"/>
          <w:i/>
          <w:sz w:val="28"/>
          <w:szCs w:val="28"/>
        </w:rPr>
        <w:t xml:space="preserve"> православные и исламские ценности в </w:t>
      </w:r>
      <w:r w:rsidR="00E83426" w:rsidRPr="00CF33D6">
        <w:rPr>
          <w:rFonts w:ascii="Times New Roman" w:hAnsi="Times New Roman" w:cs="Times New Roman"/>
          <w:i/>
          <w:sz w:val="28"/>
          <w:szCs w:val="28"/>
        </w:rPr>
        <w:t>развити</w:t>
      </w:r>
      <w:r w:rsidR="00CF33D6">
        <w:rPr>
          <w:rFonts w:ascii="Times New Roman" w:hAnsi="Times New Roman" w:cs="Times New Roman"/>
          <w:i/>
          <w:sz w:val="28"/>
          <w:szCs w:val="28"/>
        </w:rPr>
        <w:t>и</w:t>
      </w:r>
      <w:r w:rsidRPr="00CF33D6">
        <w:rPr>
          <w:rFonts w:ascii="Times New Roman" w:hAnsi="Times New Roman" w:cs="Times New Roman"/>
          <w:i/>
          <w:sz w:val="28"/>
          <w:szCs w:val="28"/>
        </w:rPr>
        <w:t xml:space="preserve"> добрососедских отношений </w:t>
      </w:r>
      <w:r w:rsidR="00DE7CEF" w:rsidRPr="00CF33D6">
        <w:rPr>
          <w:rFonts w:ascii="Times New Roman" w:hAnsi="Times New Roman" w:cs="Times New Roman"/>
          <w:i/>
          <w:sz w:val="28"/>
          <w:szCs w:val="28"/>
        </w:rPr>
        <w:t>адыгских</w:t>
      </w:r>
      <w:r w:rsidR="00222EC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E7CEF" w:rsidRPr="00CF33D6">
        <w:rPr>
          <w:rFonts w:ascii="Times New Roman" w:hAnsi="Times New Roman" w:cs="Times New Roman"/>
          <w:i/>
          <w:sz w:val="28"/>
          <w:szCs w:val="28"/>
        </w:rPr>
        <w:t>славянских народов</w:t>
      </w:r>
      <w:r w:rsidR="00222EC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7984">
        <w:rPr>
          <w:rFonts w:ascii="Times New Roman" w:hAnsi="Times New Roman" w:cs="Times New Roman"/>
          <w:i/>
          <w:sz w:val="28"/>
          <w:szCs w:val="28"/>
        </w:rPr>
        <w:t xml:space="preserve">других </w:t>
      </w:r>
      <w:r w:rsidR="00222ECB">
        <w:rPr>
          <w:rFonts w:ascii="Times New Roman" w:hAnsi="Times New Roman" w:cs="Times New Roman"/>
          <w:i/>
          <w:sz w:val="28"/>
          <w:szCs w:val="28"/>
        </w:rPr>
        <w:t>этносов</w:t>
      </w:r>
      <w:r w:rsidR="00037984">
        <w:rPr>
          <w:rFonts w:ascii="Times New Roman" w:hAnsi="Times New Roman" w:cs="Times New Roman"/>
          <w:i/>
          <w:sz w:val="28"/>
          <w:szCs w:val="28"/>
        </w:rPr>
        <w:t xml:space="preserve"> и этнических групп</w:t>
      </w:r>
      <w:r w:rsidR="00222ECB">
        <w:rPr>
          <w:rFonts w:ascii="Times New Roman" w:hAnsi="Times New Roman" w:cs="Times New Roman"/>
          <w:i/>
          <w:sz w:val="28"/>
          <w:szCs w:val="28"/>
        </w:rPr>
        <w:t>, проживающих на территории К</w:t>
      </w:r>
      <w:r w:rsidR="00037984">
        <w:rPr>
          <w:rFonts w:ascii="Times New Roman" w:hAnsi="Times New Roman" w:cs="Times New Roman"/>
          <w:i/>
          <w:sz w:val="28"/>
          <w:szCs w:val="28"/>
        </w:rPr>
        <w:t>раснодарского края и Республики Адыгея</w:t>
      </w:r>
      <w:r w:rsidR="00311050" w:rsidRPr="00CF33D6">
        <w:rPr>
          <w:rFonts w:ascii="Times New Roman" w:hAnsi="Times New Roman" w:cs="Times New Roman"/>
          <w:i/>
          <w:sz w:val="28"/>
          <w:szCs w:val="28"/>
        </w:rPr>
        <w:t>;</w:t>
      </w:r>
    </w:p>
    <w:p w:rsidR="00CF33D6" w:rsidRPr="00CF33D6" w:rsidRDefault="00CF33D6" w:rsidP="000379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671EF">
        <w:rPr>
          <w:rFonts w:ascii="Times New Roman" w:hAnsi="Times New Roman" w:cs="Times New Roman"/>
          <w:i/>
          <w:sz w:val="28"/>
          <w:szCs w:val="28"/>
        </w:rPr>
        <w:t>Север</w:t>
      </w:r>
      <w:r w:rsidR="00037984">
        <w:rPr>
          <w:rFonts w:ascii="Times New Roman" w:hAnsi="Times New Roman" w:cs="Times New Roman"/>
          <w:i/>
          <w:sz w:val="28"/>
          <w:szCs w:val="28"/>
        </w:rPr>
        <w:t>ный</w:t>
      </w:r>
      <w:r w:rsidR="00F671EF">
        <w:rPr>
          <w:rFonts w:ascii="Times New Roman" w:hAnsi="Times New Roman" w:cs="Times New Roman"/>
          <w:i/>
          <w:sz w:val="28"/>
          <w:szCs w:val="28"/>
        </w:rPr>
        <w:t xml:space="preserve"> Кавказ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этнокультурное пространство: </w:t>
      </w:r>
      <w:r w:rsidR="00595276">
        <w:rPr>
          <w:rFonts w:ascii="Times New Roman" w:hAnsi="Times New Roman" w:cs="Times New Roman"/>
          <w:i/>
          <w:sz w:val="28"/>
          <w:szCs w:val="28"/>
        </w:rPr>
        <w:t>вопросы традиционного социально-демографического, конфессионального и этнического равновеси</w:t>
      </w:r>
      <w:r w:rsidR="00F671EF">
        <w:rPr>
          <w:rFonts w:ascii="Times New Roman" w:hAnsi="Times New Roman" w:cs="Times New Roman"/>
          <w:i/>
          <w:sz w:val="28"/>
          <w:szCs w:val="28"/>
        </w:rPr>
        <w:t>я</w:t>
      </w:r>
      <w:r w:rsidR="00595276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311050" w:rsidRDefault="00311050" w:rsidP="000379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3D6">
        <w:rPr>
          <w:rFonts w:ascii="Times New Roman" w:hAnsi="Times New Roman" w:cs="Times New Roman"/>
          <w:i/>
          <w:sz w:val="28"/>
          <w:szCs w:val="28"/>
        </w:rPr>
        <w:t>–</w:t>
      </w:r>
      <w:r w:rsidR="001536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EB8">
        <w:rPr>
          <w:rFonts w:ascii="Times New Roman" w:hAnsi="Times New Roman" w:cs="Times New Roman"/>
          <w:i/>
          <w:sz w:val="28"/>
          <w:szCs w:val="28"/>
        </w:rPr>
        <w:t>межэтническ</w:t>
      </w:r>
      <w:r w:rsidR="00153681">
        <w:rPr>
          <w:rFonts w:ascii="Times New Roman" w:hAnsi="Times New Roman" w:cs="Times New Roman"/>
          <w:i/>
          <w:sz w:val="28"/>
          <w:szCs w:val="28"/>
        </w:rPr>
        <w:t>ие</w:t>
      </w:r>
      <w:r w:rsidR="00711EB8">
        <w:rPr>
          <w:rFonts w:ascii="Times New Roman" w:hAnsi="Times New Roman" w:cs="Times New Roman"/>
          <w:i/>
          <w:sz w:val="28"/>
          <w:szCs w:val="28"/>
        </w:rPr>
        <w:t xml:space="preserve"> и межконфессиональн</w:t>
      </w:r>
      <w:r w:rsidR="00153681">
        <w:rPr>
          <w:rFonts w:ascii="Times New Roman" w:hAnsi="Times New Roman" w:cs="Times New Roman"/>
          <w:i/>
          <w:sz w:val="28"/>
          <w:szCs w:val="28"/>
        </w:rPr>
        <w:t>ые</w:t>
      </w:r>
      <w:r w:rsidR="00711EB8">
        <w:rPr>
          <w:rFonts w:ascii="Times New Roman" w:hAnsi="Times New Roman" w:cs="Times New Roman"/>
          <w:i/>
          <w:sz w:val="28"/>
          <w:szCs w:val="28"/>
        </w:rPr>
        <w:t xml:space="preserve"> взаимодействия</w:t>
      </w:r>
      <w:r w:rsidRPr="00CF33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1AFA">
        <w:rPr>
          <w:rFonts w:ascii="Times New Roman" w:hAnsi="Times New Roman" w:cs="Times New Roman"/>
          <w:i/>
          <w:sz w:val="28"/>
          <w:szCs w:val="28"/>
        </w:rPr>
        <w:t>в регионе</w:t>
      </w:r>
      <w:r w:rsidR="00153681">
        <w:rPr>
          <w:rFonts w:ascii="Times New Roman" w:hAnsi="Times New Roman" w:cs="Times New Roman"/>
          <w:i/>
          <w:sz w:val="28"/>
          <w:szCs w:val="28"/>
        </w:rPr>
        <w:t xml:space="preserve"> в современных истори</w:t>
      </w:r>
      <w:r w:rsidR="00AA6A50">
        <w:rPr>
          <w:rFonts w:ascii="Times New Roman" w:hAnsi="Times New Roman" w:cs="Times New Roman"/>
          <w:i/>
          <w:sz w:val="28"/>
          <w:szCs w:val="28"/>
        </w:rPr>
        <w:t>ческих и этнографических исследованиях</w:t>
      </w:r>
      <w:r w:rsidR="00DE7CEF" w:rsidRPr="00CF33D6">
        <w:rPr>
          <w:rFonts w:ascii="Times New Roman" w:hAnsi="Times New Roman" w:cs="Times New Roman"/>
          <w:i/>
          <w:sz w:val="28"/>
          <w:szCs w:val="28"/>
        </w:rPr>
        <w:t>;</w:t>
      </w:r>
      <w:r w:rsidRPr="00CF33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3681" w:rsidRPr="00CF33D6" w:rsidRDefault="00153681" w:rsidP="000379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межэтнические и межконфессиональные отношения на Северо-Западном Кавказе в зеркале устной истории и фольклора;</w:t>
      </w:r>
    </w:p>
    <w:p w:rsidR="00311050" w:rsidRPr="00CF33D6" w:rsidRDefault="00311050" w:rsidP="000379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3D6">
        <w:rPr>
          <w:rFonts w:ascii="Times New Roman" w:hAnsi="Times New Roman" w:cs="Times New Roman"/>
          <w:i/>
          <w:sz w:val="28"/>
          <w:szCs w:val="28"/>
        </w:rPr>
        <w:t xml:space="preserve">– традиции боевого содружества русских, </w:t>
      </w:r>
      <w:r w:rsidR="00711EB8">
        <w:rPr>
          <w:rFonts w:ascii="Times New Roman" w:hAnsi="Times New Roman" w:cs="Times New Roman"/>
          <w:i/>
          <w:sz w:val="28"/>
          <w:szCs w:val="28"/>
        </w:rPr>
        <w:t>адыгов</w:t>
      </w:r>
      <w:r w:rsidRPr="00CF33D6">
        <w:rPr>
          <w:rFonts w:ascii="Times New Roman" w:hAnsi="Times New Roman" w:cs="Times New Roman"/>
          <w:i/>
          <w:sz w:val="28"/>
          <w:szCs w:val="28"/>
        </w:rPr>
        <w:t xml:space="preserve"> и других народов Север</w:t>
      </w:r>
      <w:r w:rsidR="000F1AFA">
        <w:rPr>
          <w:rFonts w:ascii="Times New Roman" w:hAnsi="Times New Roman" w:cs="Times New Roman"/>
          <w:i/>
          <w:sz w:val="28"/>
          <w:szCs w:val="28"/>
        </w:rPr>
        <w:t>ного</w:t>
      </w:r>
      <w:r w:rsidRPr="00CF33D6">
        <w:rPr>
          <w:rFonts w:ascii="Times New Roman" w:hAnsi="Times New Roman" w:cs="Times New Roman"/>
          <w:i/>
          <w:sz w:val="28"/>
          <w:szCs w:val="28"/>
        </w:rPr>
        <w:t xml:space="preserve"> Кавказа в прошлом и настоящем;</w:t>
      </w:r>
    </w:p>
    <w:p w:rsidR="00DE7CEF" w:rsidRPr="00CF33D6" w:rsidRDefault="00DE7CEF" w:rsidP="000379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3D6">
        <w:rPr>
          <w:rFonts w:ascii="Times New Roman" w:hAnsi="Times New Roman" w:cs="Times New Roman"/>
          <w:i/>
          <w:sz w:val="28"/>
          <w:szCs w:val="28"/>
        </w:rPr>
        <w:t xml:space="preserve">– роль учреждений науки, образования и культуры, религиозных организаций и национально-культурных центров в гармонизации межэтнических отношений </w:t>
      </w:r>
      <w:r w:rsidR="00711EB8">
        <w:rPr>
          <w:rFonts w:ascii="Times New Roman" w:hAnsi="Times New Roman" w:cs="Times New Roman"/>
          <w:i/>
          <w:sz w:val="28"/>
          <w:szCs w:val="28"/>
        </w:rPr>
        <w:t>на Кубани и в Адыгее</w:t>
      </w:r>
      <w:r w:rsidRPr="00CF33D6">
        <w:rPr>
          <w:rFonts w:ascii="Times New Roman" w:hAnsi="Times New Roman" w:cs="Times New Roman"/>
          <w:i/>
          <w:sz w:val="28"/>
          <w:szCs w:val="28"/>
        </w:rPr>
        <w:t>;</w:t>
      </w:r>
    </w:p>
    <w:p w:rsidR="00DE7CEF" w:rsidRPr="00CF33D6" w:rsidRDefault="00DE7CEF" w:rsidP="000379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3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– </w:t>
      </w:r>
      <w:r w:rsidR="00711EB8">
        <w:rPr>
          <w:rFonts w:ascii="Times New Roman" w:hAnsi="Times New Roman" w:cs="Times New Roman"/>
          <w:i/>
          <w:sz w:val="28"/>
          <w:szCs w:val="28"/>
        </w:rPr>
        <w:t>русские, адыги</w:t>
      </w:r>
      <w:r w:rsidRPr="00CF33D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F1AFA">
        <w:rPr>
          <w:rFonts w:ascii="Times New Roman" w:hAnsi="Times New Roman" w:cs="Times New Roman"/>
          <w:i/>
          <w:sz w:val="28"/>
          <w:szCs w:val="28"/>
        </w:rPr>
        <w:t xml:space="preserve">другие </w:t>
      </w:r>
      <w:r w:rsidRPr="00CF33D6">
        <w:rPr>
          <w:rFonts w:ascii="Times New Roman" w:hAnsi="Times New Roman" w:cs="Times New Roman"/>
          <w:i/>
          <w:sz w:val="28"/>
          <w:szCs w:val="28"/>
        </w:rPr>
        <w:t xml:space="preserve">народы </w:t>
      </w:r>
      <w:r w:rsidR="000F1AFA">
        <w:rPr>
          <w:rFonts w:ascii="Times New Roman" w:hAnsi="Times New Roman" w:cs="Times New Roman"/>
          <w:i/>
          <w:sz w:val="28"/>
          <w:szCs w:val="28"/>
        </w:rPr>
        <w:t>региона</w:t>
      </w:r>
      <w:r w:rsidRPr="00CF33D6">
        <w:rPr>
          <w:rFonts w:ascii="Times New Roman" w:hAnsi="Times New Roman" w:cs="Times New Roman"/>
          <w:i/>
          <w:sz w:val="28"/>
          <w:szCs w:val="28"/>
        </w:rPr>
        <w:t xml:space="preserve"> в зеркале конфессиональных, этнических, культурных стереотипов и национальной мифологии, проблемы преодоления негативных предубеждений и исторических обид в рамках российской государственности и регионального этнокультурного пространства</w:t>
      </w:r>
      <w:r w:rsidR="00E83426" w:rsidRPr="00CF33D6">
        <w:rPr>
          <w:rFonts w:ascii="Times New Roman" w:hAnsi="Times New Roman" w:cs="Times New Roman"/>
          <w:i/>
          <w:sz w:val="28"/>
          <w:szCs w:val="28"/>
        </w:rPr>
        <w:t>.</w:t>
      </w:r>
    </w:p>
    <w:p w:rsidR="00031A83" w:rsidRDefault="00E83426" w:rsidP="0003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3D6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работе </w:t>
      </w:r>
      <w:r w:rsidR="003E09BE">
        <w:rPr>
          <w:rFonts w:ascii="Times New Roman" w:hAnsi="Times New Roman" w:cs="Times New Roman"/>
          <w:sz w:val="28"/>
          <w:szCs w:val="28"/>
        </w:rPr>
        <w:t>ф</w:t>
      </w:r>
      <w:r w:rsidRPr="00CF33D6">
        <w:rPr>
          <w:rFonts w:ascii="Times New Roman" w:hAnsi="Times New Roman" w:cs="Times New Roman"/>
          <w:sz w:val="28"/>
          <w:szCs w:val="28"/>
        </w:rPr>
        <w:t xml:space="preserve">орума ученых – историков, этнографов, фольклористов, политологов, социологов и др., </w:t>
      </w:r>
      <w:r w:rsidR="00912685">
        <w:rPr>
          <w:rFonts w:ascii="Times New Roman" w:hAnsi="Times New Roman" w:cs="Times New Roman"/>
          <w:sz w:val="28"/>
          <w:szCs w:val="28"/>
        </w:rPr>
        <w:t xml:space="preserve">специалистов в области межнациональных отношений, </w:t>
      </w:r>
      <w:r w:rsidRPr="00CF33D6">
        <w:rPr>
          <w:rFonts w:ascii="Times New Roman" w:hAnsi="Times New Roman" w:cs="Times New Roman"/>
          <w:sz w:val="28"/>
          <w:szCs w:val="28"/>
        </w:rPr>
        <w:t xml:space="preserve">сотрудников учреждений культуры и образования, представителей Русской Православной Церкви и Духовного управления мусульман на Северном Кавказе, национально-культурных центров, организаций северокавказского казачества.  </w:t>
      </w:r>
      <w:r w:rsidR="006B36A1">
        <w:rPr>
          <w:rFonts w:ascii="Times New Roman" w:hAnsi="Times New Roman" w:cs="Times New Roman"/>
          <w:sz w:val="28"/>
          <w:szCs w:val="28"/>
        </w:rPr>
        <w:t>Просим до 15 марта</w:t>
      </w:r>
      <w:r w:rsidR="00595276">
        <w:rPr>
          <w:rFonts w:ascii="Times New Roman" w:hAnsi="Times New Roman" w:cs="Times New Roman"/>
          <w:sz w:val="28"/>
          <w:szCs w:val="28"/>
        </w:rPr>
        <w:t xml:space="preserve"> прислать заявку с темой </w:t>
      </w:r>
      <w:r w:rsidR="00184C72" w:rsidRPr="00CF33D6">
        <w:rPr>
          <w:rFonts w:ascii="Times New Roman" w:hAnsi="Times New Roman" w:cs="Times New Roman"/>
          <w:sz w:val="28"/>
          <w:szCs w:val="28"/>
        </w:rPr>
        <w:t>выступления и сведениями об авторе, а до 1</w:t>
      </w:r>
      <w:r w:rsidR="00031A83">
        <w:rPr>
          <w:rFonts w:ascii="Times New Roman" w:hAnsi="Times New Roman" w:cs="Times New Roman"/>
          <w:sz w:val="28"/>
          <w:szCs w:val="28"/>
        </w:rPr>
        <w:t>5 июля</w:t>
      </w:r>
      <w:r w:rsidR="00184C72" w:rsidRPr="00CF33D6">
        <w:rPr>
          <w:rFonts w:ascii="Times New Roman" w:hAnsi="Times New Roman" w:cs="Times New Roman"/>
          <w:sz w:val="28"/>
          <w:szCs w:val="28"/>
        </w:rPr>
        <w:t xml:space="preserve"> 20</w:t>
      </w:r>
      <w:r w:rsidR="00261397">
        <w:rPr>
          <w:rFonts w:ascii="Times New Roman" w:hAnsi="Times New Roman" w:cs="Times New Roman"/>
          <w:sz w:val="28"/>
          <w:szCs w:val="28"/>
        </w:rPr>
        <w:t>20</w:t>
      </w:r>
      <w:r w:rsidR="00184C72" w:rsidRPr="00CF33D6">
        <w:rPr>
          <w:rFonts w:ascii="Times New Roman" w:hAnsi="Times New Roman" w:cs="Times New Roman"/>
          <w:sz w:val="28"/>
          <w:szCs w:val="28"/>
        </w:rPr>
        <w:t xml:space="preserve"> г. – текст доклада в виде статьи для сборника материалов </w:t>
      </w:r>
      <w:r w:rsidR="009617BD" w:rsidRPr="00CF33D6">
        <w:rPr>
          <w:rFonts w:ascii="Times New Roman" w:hAnsi="Times New Roman" w:cs="Times New Roman"/>
          <w:sz w:val="28"/>
          <w:szCs w:val="28"/>
        </w:rPr>
        <w:t>научно-практического форума</w:t>
      </w:r>
      <w:r w:rsidR="008B726B" w:rsidRPr="008B726B">
        <w:rPr>
          <w:rFonts w:ascii="Times New Roman" w:hAnsi="Times New Roman"/>
          <w:sz w:val="28"/>
          <w:szCs w:val="28"/>
        </w:rPr>
        <w:t xml:space="preserve"> </w:t>
      </w:r>
      <w:r w:rsidR="008B726B" w:rsidRPr="00CF33D6">
        <w:rPr>
          <w:rFonts w:ascii="Times New Roman" w:hAnsi="Times New Roman"/>
          <w:sz w:val="28"/>
          <w:szCs w:val="28"/>
        </w:rPr>
        <w:t xml:space="preserve">на адреса: </w:t>
      </w:r>
      <w:hyperlink r:id="rId8" w:history="1">
        <w:r w:rsidR="008B726B" w:rsidRPr="008B726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slava</w:t>
        </w:r>
        <w:r w:rsidR="008B726B" w:rsidRPr="008B726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0482@</w:t>
        </w:r>
        <w:r w:rsidR="008B726B" w:rsidRPr="008B726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8B726B" w:rsidRPr="008B726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B726B" w:rsidRPr="008B726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8B726B" w:rsidRPr="008B726B">
        <w:t xml:space="preserve"> </w:t>
      </w:r>
      <w:r w:rsidR="008B726B" w:rsidRPr="00CF33D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8B726B">
        <w:rPr>
          <w:rFonts w:ascii="Times New Roman" w:hAnsi="Times New Roman"/>
          <w:sz w:val="28"/>
          <w:szCs w:val="28"/>
        </w:rPr>
        <w:t>Неха</w:t>
      </w:r>
      <w:r w:rsidR="00FB49F2">
        <w:rPr>
          <w:rFonts w:ascii="Times New Roman" w:hAnsi="Times New Roman"/>
          <w:sz w:val="28"/>
          <w:szCs w:val="28"/>
        </w:rPr>
        <w:t>ю</w:t>
      </w:r>
      <w:proofErr w:type="spellEnd"/>
      <w:r w:rsidR="008B726B">
        <w:rPr>
          <w:rFonts w:ascii="Times New Roman" w:hAnsi="Times New Roman"/>
          <w:sz w:val="28"/>
          <w:szCs w:val="28"/>
        </w:rPr>
        <w:t xml:space="preserve"> Вячеслав</w:t>
      </w:r>
      <w:r w:rsidR="00FB49F2">
        <w:rPr>
          <w:rFonts w:ascii="Times New Roman" w:hAnsi="Times New Roman"/>
          <w:sz w:val="28"/>
          <w:szCs w:val="28"/>
        </w:rPr>
        <w:t>у</w:t>
      </w:r>
      <w:r w:rsidR="00817C2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B726B">
        <w:rPr>
          <w:rFonts w:ascii="Times New Roman" w:hAnsi="Times New Roman"/>
          <w:sz w:val="28"/>
          <w:szCs w:val="28"/>
        </w:rPr>
        <w:t>Нурбиевич</w:t>
      </w:r>
      <w:r w:rsidR="00FB49F2">
        <w:rPr>
          <w:rFonts w:ascii="Times New Roman" w:hAnsi="Times New Roman"/>
          <w:sz w:val="28"/>
          <w:szCs w:val="28"/>
        </w:rPr>
        <w:t>у</w:t>
      </w:r>
      <w:proofErr w:type="spellEnd"/>
      <w:r w:rsidR="008B726B" w:rsidRPr="00CF33D6">
        <w:rPr>
          <w:rFonts w:ascii="Times New Roman" w:hAnsi="Times New Roman"/>
          <w:sz w:val="28"/>
          <w:szCs w:val="28"/>
        </w:rPr>
        <w:t xml:space="preserve">; </w:t>
      </w:r>
      <w:hyperlink r:id="rId9" w:history="1">
        <w:r w:rsidR="008B726B" w:rsidRPr="00CF33D6">
          <w:rPr>
            <w:rStyle w:val="a5"/>
            <w:rFonts w:ascii="Times New Roman" w:hAnsi="Times New Roman"/>
            <w:color w:val="auto"/>
            <w:sz w:val="28"/>
            <w:szCs w:val="28"/>
          </w:rPr>
          <w:t>antzudin@gmail.com</w:t>
        </w:r>
      </w:hyperlink>
      <w:r w:rsidR="008B726B" w:rsidRPr="00CF33D6">
        <w:rPr>
          <w:rFonts w:ascii="Times New Roman" w:hAnsi="Times New Roman"/>
          <w:sz w:val="28"/>
          <w:szCs w:val="28"/>
        </w:rPr>
        <w:t xml:space="preserve"> – Зудину Антону Ивановичу</w:t>
      </w:r>
      <w:r w:rsidR="008B726B">
        <w:rPr>
          <w:rFonts w:ascii="Times New Roman" w:hAnsi="Times New Roman"/>
          <w:sz w:val="28"/>
          <w:szCs w:val="28"/>
        </w:rPr>
        <w:t xml:space="preserve"> (на оба адреса)</w:t>
      </w:r>
      <w:r w:rsidR="00184C72" w:rsidRPr="00CF3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FAB" w:rsidRPr="00261397" w:rsidRDefault="00261397" w:rsidP="0003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11834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11834">
        <w:rPr>
          <w:rFonts w:ascii="Times New Roman" w:hAnsi="Times New Roman" w:cs="Times New Roman"/>
          <w:sz w:val="28"/>
          <w:szCs w:val="28"/>
        </w:rPr>
        <w:t xml:space="preserve"> форума </w:t>
      </w:r>
      <w:r>
        <w:rPr>
          <w:rFonts w:ascii="Times New Roman" w:hAnsi="Times New Roman" w:cs="Times New Roman"/>
          <w:sz w:val="28"/>
          <w:szCs w:val="28"/>
        </w:rPr>
        <w:t xml:space="preserve">будут изданы в специальном номере </w:t>
      </w:r>
      <w:r w:rsidRPr="00261397">
        <w:rPr>
          <w:rFonts w:ascii="Times New Roman" w:hAnsi="Times New Roman" w:cs="Times New Roman"/>
          <w:color w:val="330000"/>
          <w:sz w:val="28"/>
          <w:szCs w:val="28"/>
        </w:rPr>
        <w:t xml:space="preserve">журнала </w:t>
      </w:r>
      <w:r w:rsidRPr="00261397">
        <w:rPr>
          <w:rFonts w:ascii="Times New Roman" w:hAnsi="Times New Roman" w:cs="Times New Roman"/>
          <w:b/>
          <w:bCs/>
          <w:color w:val="330000"/>
          <w:sz w:val="28"/>
          <w:szCs w:val="28"/>
        </w:rPr>
        <w:t>«Вестник Адыгейского государственного университета</w:t>
      </w:r>
      <w:r w:rsidR="007F5709">
        <w:rPr>
          <w:rFonts w:ascii="Times New Roman" w:hAnsi="Times New Roman" w:cs="Times New Roman"/>
          <w:b/>
          <w:bCs/>
          <w:color w:val="330000"/>
          <w:sz w:val="28"/>
          <w:szCs w:val="28"/>
        </w:rPr>
        <w:t>». С</w:t>
      </w:r>
      <w:r w:rsidRPr="00261397">
        <w:rPr>
          <w:rFonts w:ascii="Times New Roman" w:hAnsi="Times New Roman" w:cs="Times New Roman"/>
          <w:b/>
          <w:bCs/>
          <w:color w:val="330000"/>
          <w:sz w:val="28"/>
          <w:szCs w:val="28"/>
        </w:rPr>
        <w:t>ерия «Регионоведение: философия, история, социология, юриспруденция, политология, культурология»</w:t>
      </w:r>
      <w:r w:rsidRPr="00261397">
        <w:rPr>
          <w:rFonts w:ascii="Times New Roman" w:hAnsi="Times New Roman" w:cs="Times New Roman"/>
          <w:color w:val="330000"/>
          <w:sz w:val="28"/>
          <w:szCs w:val="28"/>
        </w:rPr>
        <w:t>.</w:t>
      </w:r>
    </w:p>
    <w:p w:rsidR="00105AAD" w:rsidRPr="007F5709" w:rsidRDefault="00105AAD" w:rsidP="007F5709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7F5709">
        <w:rPr>
          <w:rFonts w:ascii="Times New Roman" w:hAnsi="Times New Roman"/>
          <w:i/>
          <w:sz w:val="28"/>
          <w:szCs w:val="28"/>
        </w:rPr>
        <w:t>Требования к оформлению статей:</w:t>
      </w:r>
    </w:p>
    <w:p w:rsidR="00105AAD" w:rsidRPr="00105AAD" w:rsidRDefault="00105AA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1</w:t>
      </w:r>
      <w:r w:rsidRPr="00105AAD">
        <w:rPr>
          <w:color w:val="330000"/>
          <w:sz w:val="28"/>
          <w:szCs w:val="28"/>
        </w:rPr>
        <w:t>. Объем статьи не должен превышать 10 страниц.</w:t>
      </w:r>
    </w:p>
    <w:p w:rsidR="00105AAD" w:rsidRPr="00105AAD" w:rsidRDefault="00105AA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2</w:t>
      </w:r>
      <w:r w:rsidRPr="00105AAD">
        <w:rPr>
          <w:color w:val="330000"/>
          <w:sz w:val="28"/>
          <w:szCs w:val="28"/>
        </w:rPr>
        <w:t>. Текст статьи должен быть тщательно отредактирован и подписан всеми авторами. В тексте перед началом статьи указываются: УДК, ББК, авторский знак. Перед изложением текста автор должен дать краткую аннотацию на русском языке (150-200 слов), ключевые слова (не более 10), а также перевод названия и фамилии автора на английский язык. В тексте аннотации должны быть раскрыты актуальность, цели и задачи исследования; предмет, объект исследования; приведены краткие выводы.</w:t>
      </w:r>
    </w:p>
    <w:p w:rsidR="00105AAD" w:rsidRPr="00105AAD" w:rsidRDefault="00105AA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3</w:t>
      </w:r>
      <w:r w:rsidRPr="00105AAD">
        <w:rPr>
          <w:color w:val="330000"/>
          <w:sz w:val="28"/>
          <w:szCs w:val="28"/>
        </w:rPr>
        <w:t xml:space="preserve">. Текст статьи печатается на белой бумаге через 1 интервал на одной стороне стандартного листа формата А4, поля 2,5 см со всех сторон. Текст выравнивается по ширине, абзацный отступ – 1,25 см. Гарнитура шрифта </w:t>
      </w:r>
      <w:proofErr w:type="spellStart"/>
      <w:r w:rsidRPr="00105AAD">
        <w:rPr>
          <w:color w:val="330000"/>
          <w:sz w:val="28"/>
          <w:szCs w:val="28"/>
        </w:rPr>
        <w:t>TimesNewRoman</w:t>
      </w:r>
      <w:proofErr w:type="spellEnd"/>
      <w:r w:rsidRPr="00105AAD">
        <w:rPr>
          <w:color w:val="330000"/>
          <w:sz w:val="28"/>
          <w:szCs w:val="28"/>
        </w:rPr>
        <w:t>, 12-й кегль. Текст и графический материал представляются в двух экземплярах. Повторение одних и тех же данных в тексте, таблицах и графиках недопустимо. Рисунки должны быть черно-белыми, штриховыми, выполнены четко, в формате, обеспечивающем ясность передачи всех деталей. Каждый рисунок должен сопровождаться подписью независимо от того, имеется ли в тексте его описание.</w:t>
      </w:r>
    </w:p>
    <w:p w:rsidR="00105AAD" w:rsidRPr="00105AAD" w:rsidRDefault="00105AA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4</w:t>
      </w:r>
      <w:r w:rsidRPr="00105AAD">
        <w:rPr>
          <w:color w:val="330000"/>
          <w:sz w:val="28"/>
          <w:szCs w:val="28"/>
        </w:rPr>
        <w:t>. В конце статьи приводится перечень использованной литературы (Примечания:).</w:t>
      </w:r>
    </w:p>
    <w:p w:rsidR="00105AAD" w:rsidRPr="00105AAD" w:rsidRDefault="00105AA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5</w:t>
      </w:r>
      <w:r w:rsidRPr="00105AAD">
        <w:rPr>
          <w:color w:val="330000"/>
          <w:sz w:val="28"/>
          <w:szCs w:val="28"/>
        </w:rPr>
        <w:t>. Необходимо приложить информацию об авторах (ФИО полностью, ученое звание, степень, должность, место работы, почтовый индекс, адрес, контактный телефон, факс и e-</w:t>
      </w:r>
      <w:proofErr w:type="spellStart"/>
      <w:r w:rsidRPr="00105AAD">
        <w:rPr>
          <w:color w:val="330000"/>
          <w:sz w:val="28"/>
          <w:szCs w:val="28"/>
        </w:rPr>
        <w:t>mail</w:t>
      </w:r>
      <w:proofErr w:type="spellEnd"/>
      <w:r w:rsidRPr="00105AAD">
        <w:rPr>
          <w:color w:val="330000"/>
          <w:sz w:val="28"/>
          <w:szCs w:val="28"/>
        </w:rPr>
        <w:t xml:space="preserve"> каждого соавтора).</w:t>
      </w:r>
    </w:p>
    <w:p w:rsidR="00105AAD" w:rsidRPr="00105AAD" w:rsidRDefault="00105AA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6</w:t>
      </w:r>
      <w:r w:rsidRPr="00105AAD">
        <w:rPr>
          <w:color w:val="330000"/>
          <w:sz w:val="28"/>
          <w:szCs w:val="28"/>
        </w:rPr>
        <w:t xml:space="preserve">. Возвращение рукописи на доработку не означает, что статья принята к печати. После получения доработанного текста рукопись вновь рассматривается </w:t>
      </w:r>
      <w:r w:rsidRPr="00105AAD">
        <w:rPr>
          <w:color w:val="330000"/>
          <w:sz w:val="28"/>
          <w:szCs w:val="28"/>
        </w:rPr>
        <w:lastRenderedPageBreak/>
        <w:t>редколлегией. Доработанный текст автор должен вернуть с первоначальным вариантом статьи, а также ответом на все замечания.</w:t>
      </w:r>
    </w:p>
    <w:p w:rsidR="00105AAD" w:rsidRPr="00105AAD" w:rsidRDefault="00105AA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7</w:t>
      </w:r>
      <w:r w:rsidRPr="00105AAD">
        <w:rPr>
          <w:color w:val="330000"/>
          <w:sz w:val="28"/>
          <w:szCs w:val="28"/>
        </w:rPr>
        <w:t>. Статьи, отклоненные редколлегией, повторно не рассматриваются.</w:t>
      </w:r>
    </w:p>
    <w:p w:rsidR="00105AAD" w:rsidRDefault="00105AA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8</w:t>
      </w:r>
      <w:r w:rsidRPr="00105AAD">
        <w:rPr>
          <w:color w:val="330000"/>
          <w:sz w:val="28"/>
          <w:szCs w:val="28"/>
        </w:rPr>
        <w:t>. При использовании в тексте сокращенных названий необходимо давать их расшифровку; следует ограничиваться общепринятыми сокращениями и избегать новых без достаточных на то оснований.</w:t>
      </w:r>
    </w:p>
    <w:p w:rsidR="00105AAD" w:rsidRPr="00105AAD" w:rsidRDefault="00105AA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9</w:t>
      </w:r>
      <w:r w:rsidRPr="00105AAD">
        <w:rPr>
          <w:color w:val="330000"/>
          <w:sz w:val="28"/>
          <w:szCs w:val="28"/>
        </w:rPr>
        <w:t>. В тексте ссылки на цитируемую литературу даются в квадратных скобках в конце предложения перед точкой (начинать с [1], [2], [3] и т.д.). Список литературы следует оформлять в порядке ссылок на нее по тексту, в списке должны быть только те источники, на которые есть ссылки в тексте. Ссылки на неопубликованные работы не допускаются. Для книг: фамилия и инициалы автора, полное название книги, место издания, издательство, год, том или выпуск, общее количество страниц. Для периодических изданий: фамилия и инициалы автора, название статьи, название журнала, год издания, том, номер, первая и последняя страницы статьи.</w:t>
      </w:r>
    </w:p>
    <w:p w:rsidR="00105AAD" w:rsidRDefault="00105AAD" w:rsidP="00037984">
      <w:pPr>
        <w:pStyle w:val="11"/>
        <w:shd w:val="clear" w:color="auto" w:fill="FFFFFF"/>
        <w:spacing w:before="0" w:after="0"/>
        <w:ind w:firstLine="567"/>
        <w:jc w:val="both"/>
        <w:rPr>
          <w:color w:val="330000"/>
          <w:sz w:val="28"/>
          <w:szCs w:val="28"/>
        </w:rPr>
      </w:pPr>
      <w:r w:rsidRPr="00105AAD">
        <w:rPr>
          <w:color w:val="330000"/>
          <w:sz w:val="28"/>
          <w:szCs w:val="28"/>
        </w:rPr>
        <w:t>1</w:t>
      </w:r>
      <w:r>
        <w:rPr>
          <w:color w:val="330000"/>
          <w:sz w:val="28"/>
          <w:szCs w:val="28"/>
        </w:rPr>
        <w:t>0</w:t>
      </w:r>
      <w:r w:rsidRPr="00105AAD">
        <w:rPr>
          <w:color w:val="330000"/>
          <w:sz w:val="28"/>
          <w:szCs w:val="28"/>
        </w:rPr>
        <w:t>. Требования к иллюстрациям, изготовляемым авторами. Просим предоставлять только графические файлы рисунков.</w:t>
      </w:r>
    </w:p>
    <w:p w:rsidR="008B726B" w:rsidRPr="008B726B" w:rsidRDefault="008B726B" w:rsidP="0003798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26B">
        <w:rPr>
          <w:rFonts w:ascii="Times New Roman" w:hAnsi="Times New Roman" w:cs="Times New Roman"/>
          <w:sz w:val="28"/>
          <w:szCs w:val="28"/>
          <w:u w:val="single"/>
        </w:rPr>
        <w:t>Правила рецензирования и опубликования научных статей в журнале «Вестник Адыгейского государственного университета, серия «Регионоведение: философия, история, социология, юриспруденция, политология, культурология»:</w:t>
      </w:r>
    </w:p>
    <w:p w:rsidR="008B726B" w:rsidRPr="008B726B" w:rsidRDefault="008B726B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8B726B">
        <w:rPr>
          <w:color w:val="330000"/>
          <w:sz w:val="28"/>
          <w:szCs w:val="28"/>
        </w:rPr>
        <w:t>1. Редакция журнала осуществляет прием и рецензирование всех поступающих материалов (научных статей, материалов научных конференций, научных рецензий, отзывов), соответствующих ее тематике, с целью их экспертной оценки. Аннотация должна быть не менее 150-250 слов!</w:t>
      </w:r>
    </w:p>
    <w:p w:rsidR="008B726B" w:rsidRPr="008B726B" w:rsidRDefault="008B726B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8B726B">
        <w:rPr>
          <w:color w:val="330000"/>
          <w:sz w:val="28"/>
          <w:szCs w:val="28"/>
        </w:rPr>
        <w:t>2. В журнале используется двустороннее слепое рецензирование (рецензент не знает, кто автор статьи, автор статьи не знает, кто рецензент). Это рецензирование производится силами членов редколлегии журнала, или сторонними специалистами из базы экспертов-специалистов (рецензентов), по поручению редакции.</w:t>
      </w:r>
    </w:p>
    <w:p w:rsidR="008B726B" w:rsidRPr="008B726B" w:rsidRDefault="00566DF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3</w:t>
      </w:r>
      <w:r w:rsidR="008B726B" w:rsidRPr="008B726B">
        <w:rPr>
          <w:color w:val="330000"/>
          <w:sz w:val="28"/>
          <w:szCs w:val="28"/>
        </w:rPr>
        <w:t>. Присылаемый материал регистрируется в редакции с указанием даты поступления, Ф.И.О. автора/авторов, места работы, контактов для взаимодействия, названия материала, которому присваивается индивидуальный регистрационный номер.</w:t>
      </w:r>
    </w:p>
    <w:p w:rsidR="008B726B" w:rsidRPr="008B726B" w:rsidRDefault="00566DF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4</w:t>
      </w:r>
      <w:r w:rsidR="008B726B" w:rsidRPr="008B726B">
        <w:rPr>
          <w:color w:val="330000"/>
          <w:sz w:val="28"/>
          <w:szCs w:val="28"/>
        </w:rPr>
        <w:t>. Рукопись принимается редакцией к рассмотрению, если она оформлена в соответствии с требованиями к предоставляемым рукописям.</w:t>
      </w:r>
    </w:p>
    <w:p w:rsidR="008B726B" w:rsidRPr="008B726B" w:rsidRDefault="00566DF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5</w:t>
      </w:r>
      <w:r w:rsidR="008B726B" w:rsidRPr="008B726B">
        <w:rPr>
          <w:color w:val="330000"/>
          <w:sz w:val="28"/>
          <w:szCs w:val="28"/>
        </w:rPr>
        <w:t>. Перед направлением материала на рецензирование он проверяется по программе «Антиплагиат». Обнаружение высокого уровня заимствования влечет отклонение материала.</w:t>
      </w:r>
    </w:p>
    <w:p w:rsidR="008B726B" w:rsidRPr="008B726B" w:rsidRDefault="00566DF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6</w:t>
      </w:r>
      <w:r w:rsidR="008B726B" w:rsidRPr="008B726B">
        <w:rPr>
          <w:color w:val="330000"/>
          <w:sz w:val="28"/>
          <w:szCs w:val="28"/>
        </w:rPr>
        <w:t>. Редакция оставляет за собой право (по согласованию с автором) на литературную правку, а также на отказ в публикации (на основании рецензии членов редакционной коллегии журнала), если статья не соответствует профилю журнала или имеет недостаточное качество изложения материала. Рукописи, отклоненные по результатам рецензирования, повторно не рассматриваются. В случае отклонения статьи редакция отправляет автору мотивированный отказ.</w:t>
      </w:r>
    </w:p>
    <w:p w:rsidR="008B726B" w:rsidRPr="008B726B" w:rsidRDefault="00566DF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lastRenderedPageBreak/>
        <w:t>7</w:t>
      </w:r>
      <w:r w:rsidR="008B726B" w:rsidRPr="008B726B">
        <w:rPr>
          <w:color w:val="330000"/>
          <w:sz w:val="28"/>
          <w:szCs w:val="28"/>
        </w:rPr>
        <w:t>. В случае рекомендации рецензентов по доработке рукописи автору/авторам в обязательном порядке направляется текст рецензии без указания данных рецензентов.</w:t>
      </w:r>
    </w:p>
    <w:p w:rsidR="005B1271" w:rsidRDefault="00566DFD" w:rsidP="00037984">
      <w:pPr>
        <w:pStyle w:val="11"/>
        <w:shd w:val="clear" w:color="auto" w:fill="FFFFFF"/>
        <w:spacing w:before="0" w:after="0"/>
        <w:ind w:firstLine="567"/>
        <w:jc w:val="both"/>
        <w:rPr>
          <w:color w:val="330000"/>
          <w:sz w:val="28"/>
          <w:szCs w:val="28"/>
        </w:rPr>
      </w:pPr>
      <w:r>
        <w:rPr>
          <w:color w:val="330000"/>
          <w:sz w:val="28"/>
          <w:szCs w:val="28"/>
        </w:rPr>
        <w:t>8</w:t>
      </w:r>
      <w:r w:rsidR="008B726B" w:rsidRPr="008B726B">
        <w:rPr>
          <w:color w:val="330000"/>
          <w:sz w:val="28"/>
          <w:szCs w:val="28"/>
        </w:rPr>
        <w:t xml:space="preserve">. Статья, доработанная или переработанная авторами, повторно направляется на рецензирование вместе с ее первоначальным вариантом в максимально короткие сроки. </w:t>
      </w:r>
    </w:p>
    <w:p w:rsidR="008B726B" w:rsidRPr="008B726B" w:rsidRDefault="00566DFD" w:rsidP="00037984">
      <w:pPr>
        <w:pStyle w:val="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color w:val="330000"/>
          <w:sz w:val="28"/>
          <w:szCs w:val="28"/>
        </w:rPr>
        <w:t>9</w:t>
      </w:r>
      <w:r w:rsidR="008B726B" w:rsidRPr="008B726B">
        <w:rPr>
          <w:color w:val="330000"/>
          <w:sz w:val="28"/>
          <w:szCs w:val="28"/>
        </w:rPr>
        <w:t xml:space="preserve">. Отклоненные по результатам рецензирования рукописи повторно не рассматриваются. Другие статьи авторов отклоненных рукописей </w:t>
      </w:r>
    </w:p>
    <w:p w:rsidR="008B726B" w:rsidRDefault="008B726B" w:rsidP="00037984">
      <w:pPr>
        <w:pStyle w:val="11"/>
        <w:shd w:val="clear" w:color="auto" w:fill="FFFFFF"/>
        <w:spacing w:before="0" w:after="0"/>
        <w:ind w:firstLine="567"/>
        <w:jc w:val="both"/>
        <w:rPr>
          <w:color w:val="330000"/>
          <w:sz w:val="28"/>
          <w:szCs w:val="28"/>
        </w:rPr>
      </w:pPr>
      <w:r w:rsidRPr="008B726B">
        <w:rPr>
          <w:color w:val="330000"/>
          <w:sz w:val="28"/>
          <w:szCs w:val="28"/>
        </w:rPr>
        <w:t>1</w:t>
      </w:r>
      <w:r w:rsidR="00566DFD">
        <w:rPr>
          <w:color w:val="330000"/>
          <w:sz w:val="28"/>
          <w:szCs w:val="28"/>
        </w:rPr>
        <w:t>0</w:t>
      </w:r>
      <w:r w:rsidRPr="008B726B">
        <w:rPr>
          <w:color w:val="330000"/>
          <w:sz w:val="28"/>
          <w:szCs w:val="28"/>
        </w:rPr>
        <w:t>. Не принимаются к рассмотрению рукописи, ранее опубликованные в других научных изданиях.</w:t>
      </w:r>
    </w:p>
    <w:p w:rsidR="00FB49F2" w:rsidRDefault="00FB49F2" w:rsidP="00037984">
      <w:pPr>
        <w:pStyle w:val="11"/>
        <w:shd w:val="clear" w:color="auto" w:fill="FFFFFF"/>
        <w:spacing w:before="0" w:after="0"/>
        <w:ind w:firstLine="567"/>
        <w:jc w:val="both"/>
        <w:rPr>
          <w:color w:val="330000"/>
          <w:sz w:val="28"/>
          <w:szCs w:val="28"/>
        </w:rPr>
      </w:pPr>
    </w:p>
    <w:p w:rsidR="008B726B" w:rsidRDefault="008B726B" w:rsidP="00037984">
      <w:pPr>
        <w:pStyle w:val="11"/>
        <w:shd w:val="clear" w:color="auto" w:fill="FFFFFF"/>
        <w:spacing w:before="0" w:after="0"/>
        <w:ind w:firstLine="567"/>
        <w:jc w:val="both"/>
        <w:rPr>
          <w:color w:val="330000"/>
          <w:sz w:val="28"/>
          <w:szCs w:val="28"/>
        </w:rPr>
      </w:pPr>
      <w:r>
        <w:rPr>
          <w:color w:val="330000"/>
          <w:sz w:val="28"/>
          <w:szCs w:val="28"/>
        </w:rPr>
        <w:t>04. 02. 2019 г.</w:t>
      </w:r>
    </w:p>
    <w:p w:rsidR="008B726B" w:rsidRPr="008B726B" w:rsidRDefault="008B726B" w:rsidP="000F1AFA">
      <w:pPr>
        <w:pStyle w:val="11"/>
        <w:shd w:val="clear" w:color="auto" w:fill="FFFFFF"/>
        <w:spacing w:before="0" w:after="0"/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color w:val="330000"/>
          <w:sz w:val="28"/>
          <w:szCs w:val="28"/>
        </w:rPr>
        <w:t>Оргкомитет</w:t>
      </w:r>
    </w:p>
    <w:p w:rsidR="008B726B" w:rsidRPr="008B726B" w:rsidRDefault="008B726B" w:rsidP="000F1AFA">
      <w:pPr>
        <w:pStyle w:val="aa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84C72" w:rsidRPr="00CF33D6" w:rsidRDefault="00184C72" w:rsidP="00037984">
      <w:pPr>
        <w:spacing w:after="0" w:line="240" w:lineRule="auto"/>
        <w:ind w:firstLine="567"/>
        <w:jc w:val="both"/>
      </w:pPr>
    </w:p>
    <w:sectPr w:rsidR="00184C72" w:rsidRPr="00CF33D6" w:rsidSect="005D3A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8B"/>
    <w:rsid w:val="000217F2"/>
    <w:rsid w:val="00031A83"/>
    <w:rsid w:val="00037984"/>
    <w:rsid w:val="00065755"/>
    <w:rsid w:val="000750E2"/>
    <w:rsid w:val="00095637"/>
    <w:rsid w:val="000A1D47"/>
    <w:rsid w:val="000F1AFA"/>
    <w:rsid w:val="00105AAD"/>
    <w:rsid w:val="00144100"/>
    <w:rsid w:val="00153681"/>
    <w:rsid w:val="00184C72"/>
    <w:rsid w:val="001A0FAB"/>
    <w:rsid w:val="001B274B"/>
    <w:rsid w:val="001E068E"/>
    <w:rsid w:val="00211834"/>
    <w:rsid w:val="00222ECB"/>
    <w:rsid w:val="00237CD7"/>
    <w:rsid w:val="00261397"/>
    <w:rsid w:val="00280D93"/>
    <w:rsid w:val="0028511A"/>
    <w:rsid w:val="003109E8"/>
    <w:rsid w:val="00311050"/>
    <w:rsid w:val="003E09BE"/>
    <w:rsid w:val="00460703"/>
    <w:rsid w:val="004E343D"/>
    <w:rsid w:val="004E4AF2"/>
    <w:rsid w:val="00501DBC"/>
    <w:rsid w:val="005438AB"/>
    <w:rsid w:val="00562C65"/>
    <w:rsid w:val="00566DFD"/>
    <w:rsid w:val="00595276"/>
    <w:rsid w:val="005B1271"/>
    <w:rsid w:val="005D3A3D"/>
    <w:rsid w:val="006144B2"/>
    <w:rsid w:val="006B36A1"/>
    <w:rsid w:val="00711EB8"/>
    <w:rsid w:val="00790F13"/>
    <w:rsid w:val="007E57F2"/>
    <w:rsid w:val="007F5709"/>
    <w:rsid w:val="00817C2E"/>
    <w:rsid w:val="008B726B"/>
    <w:rsid w:val="008D668C"/>
    <w:rsid w:val="008E203F"/>
    <w:rsid w:val="00912685"/>
    <w:rsid w:val="00940DFA"/>
    <w:rsid w:val="009617BD"/>
    <w:rsid w:val="009B25EE"/>
    <w:rsid w:val="00AA6A50"/>
    <w:rsid w:val="00AD5801"/>
    <w:rsid w:val="00B35D1B"/>
    <w:rsid w:val="00B545E5"/>
    <w:rsid w:val="00BB4F34"/>
    <w:rsid w:val="00BD7949"/>
    <w:rsid w:val="00C01AEE"/>
    <w:rsid w:val="00C3682D"/>
    <w:rsid w:val="00CE3751"/>
    <w:rsid w:val="00CF33D6"/>
    <w:rsid w:val="00D3518B"/>
    <w:rsid w:val="00D734D0"/>
    <w:rsid w:val="00DE7CEF"/>
    <w:rsid w:val="00DF1C3F"/>
    <w:rsid w:val="00E83426"/>
    <w:rsid w:val="00F558DD"/>
    <w:rsid w:val="00F671EF"/>
    <w:rsid w:val="00FB4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79CA"/>
  <w15:docId w15:val="{50159B32-2F95-4DDD-ADCE-35475183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B726B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184C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Hyperlink"/>
    <w:basedOn w:val="a1"/>
    <w:rsid w:val="00184C7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95276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105A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8B726B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a0">
    <w:name w:val="Body Text"/>
    <w:basedOn w:val="a"/>
    <w:link w:val="a9"/>
    <w:uiPriority w:val="99"/>
    <w:semiHidden/>
    <w:unhideWhenUsed/>
    <w:rsid w:val="008B726B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8B726B"/>
  </w:style>
  <w:style w:type="paragraph" w:styleId="aa">
    <w:name w:val="No Spacing"/>
    <w:uiPriority w:val="1"/>
    <w:qFormat/>
    <w:rsid w:val="008B726B"/>
    <w:pPr>
      <w:spacing w:after="0" w:line="240" w:lineRule="auto"/>
    </w:pPr>
  </w:style>
  <w:style w:type="character" w:customStyle="1" w:styleId="12">
    <w:name w:val="Неразрешенное упоминание1"/>
    <w:basedOn w:val="a1"/>
    <w:uiPriority w:val="99"/>
    <w:semiHidden/>
    <w:unhideWhenUsed/>
    <w:rsid w:val="008B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a0482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tzud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AudioUser</cp:lastModifiedBy>
  <cp:revision>3</cp:revision>
  <dcterms:created xsi:type="dcterms:W3CDTF">2020-02-05T06:47:00Z</dcterms:created>
  <dcterms:modified xsi:type="dcterms:W3CDTF">2020-02-05T07:10:00Z</dcterms:modified>
</cp:coreProperties>
</file>