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Приложение 2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Требования к составу и содержанию документов конкурсной заявки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АДЫГЕЙСКИЙ ГОСУДАРСТВЕННЫЙ УНИВЕРСИТЕТ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Конкурс по отбору лучших заявок на создание междисциплинарных элективных курсов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ЗАЯВКА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Структурное подразделение:__________________________________________</w:t>
      </w:r>
    </w:p>
    <w:p>
      <w:pPr>
        <w:pStyle w:val="Normal"/>
        <w:spacing w:lineRule="auto" w:line="24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Просим допустить к участию в конкурсе заявок на лучший междисциплинарный элективный курс заявку по дисциплине:</w:t>
      </w:r>
    </w:p>
    <w:p>
      <w:pPr>
        <w:pStyle w:val="Normal"/>
        <w:pBdr>
          <w:bottom w:val="single" w:sz="4" w:space="1" w:color="000000"/>
        </w:pBdr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название курса/дисциилины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>Для уровня образования</w:t>
        <w:softHyphen/>
        <w:softHyphen/>
        <w:softHyphen/>
        <w:softHyphen/>
        <w:softHyphen/>
        <w:t>______________________________________________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</w:t>
      </w:r>
    </w:p>
    <w:p>
      <w:pPr>
        <w:pStyle w:val="Normal"/>
        <w:spacing w:lineRule="auto" w:line="2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бакалавриат, специалитет, магистратура (выбрать нужное)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предметной области_______________________________________________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Сведения об авторе/авторском коллективе:</w:t>
      </w:r>
    </w:p>
    <w:tbl>
      <w:tblPr>
        <w:tblStyle w:val="a9"/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77"/>
        <w:gridCol w:w="1846"/>
        <w:gridCol w:w="1800"/>
        <w:gridCol w:w="1794"/>
        <w:gridCol w:w="1828"/>
      </w:tblGrid>
      <w:tr>
        <w:trPr/>
        <w:tc>
          <w:tcPr>
            <w:tcW w:w="2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Ф.И.О.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Должность</w:t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Тел. Моб.</w:t>
            </w:r>
          </w:p>
        </w:tc>
        <w:tc>
          <w:tcPr>
            <w:tcW w:w="1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e-mail</w:t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Подпись</w:t>
            </w:r>
          </w:p>
        </w:tc>
      </w:tr>
      <w:tr>
        <w:trPr/>
        <w:tc>
          <w:tcPr>
            <w:tcW w:w="2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1.Руководитель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авторского коллектива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2.Член авторского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коллектива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2077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3.Член авторского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коллектива</w:t>
            </w:r>
          </w:p>
        </w:tc>
        <w:tc>
          <w:tcPr>
            <w:tcW w:w="1846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0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794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182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Согласны принять участие в работах по проекту «Апгрейд образовательных программ в 2022-2023 гг.» в случае отбора нашей заявки по результатам конкурса.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заполнения «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spacing w:lineRule="auto" w:lin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Федеральное государственное бюджетное образовательное учреждение высшего образования «Адыгейский государственный университет»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_______________________________________кластер / факультет / институт 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АННОТАЦИЯ УЧЕБНОЙ ДИСЦИПЛИНЫ</w:t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</w:t>
      </w:r>
      <w:r>
        <w:rPr>
          <w:rFonts w:cs="Times New Roman" w:ascii="Times New Roman" w:hAnsi="Times New Roman"/>
          <w:sz w:val="28"/>
          <w:szCs w:val="28"/>
        </w:rPr>
        <w:t>«___________________________________________________________ »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для междисциплинарного элективного курса</w:t>
      </w:r>
    </w:p>
    <w:tbl>
      <w:tblPr>
        <w:tblStyle w:val="a9"/>
        <w:tblW w:w="10207" w:type="dxa"/>
        <w:jc w:val="left"/>
        <w:tblInd w:w="-7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403"/>
        <w:gridCol w:w="6803"/>
      </w:tblGrid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Наименование дисциплины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Объем дисциплины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 xml:space="preserve">4 ЗЕ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(144 ак.ч., Л.–16, Пр.–16, СР.–111,75, КПР–0, 25)</w:t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Цель дисциплины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Планируемые результаты обучения: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Знать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Уметь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Владеть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/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Наименование разделов (тем) дисциплины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Краткое описание разделов (тем) дисциплины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(по лекциям/практическим (семинарским) занятиям)</w:t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Раздел 1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Раздел 2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Раздел 3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Раздел 4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i/>
                <w:i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i/>
                <w:kern w:val="0"/>
                <w:sz w:val="28"/>
                <w:szCs w:val="28"/>
                <w:lang w:val="ru-RU" w:eastAsia="en-US" w:bidi="ar-SA"/>
              </w:rPr>
              <w:t>Раздел 5</w:t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  <w:tr>
        <w:trPr>
          <w:trHeight w:val="567" w:hRule="atLeast"/>
        </w:trPr>
        <w:tc>
          <w:tcPr>
            <w:tcW w:w="34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6803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Руководитель авторского          </w:t>
      </w:r>
    </w:p>
    <w:p>
      <w:pPr>
        <w:pStyle w:val="Normal"/>
        <w:spacing w:lineRule="auto" w:line="24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коллектива                               </w:t>
        <w:softHyphen/>
        <w:softHyphen/>
        <w:softHyphen/>
        <w:t>______________       ________________________</w:t>
      </w:r>
    </w:p>
    <w:p>
      <w:pPr>
        <w:pStyle w:val="Normal"/>
        <w:spacing w:lineRule="auto" w:line="240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</w:t>
      </w:r>
      <w:r>
        <w:rPr>
          <w:rFonts w:cs="Times New Roman" w:ascii="Times New Roman" w:hAnsi="Times New Roman"/>
        </w:rPr>
        <w:t>подпись                                              ФИО</w:t>
      </w:r>
    </w:p>
    <w:p>
      <w:pPr>
        <w:pStyle w:val="Normal"/>
        <w:spacing w:lineRule="auto" w:line="24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ind w:left="-567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 заполнения «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</w:t>
      </w:r>
      <w:r>
        <w:rPr>
          <w:rFonts w:cs="Times New Roman" w:ascii="Times New Roman" w:hAnsi="Times New Roman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                </w:t>
      </w:r>
      <w:r>
        <w:rPr>
          <w:rFonts w:cs="Times New Roman" w:ascii="Times New Roman" w:hAnsi="Times New Roman"/>
          <w:sz w:val="28"/>
          <w:szCs w:val="28"/>
        </w:rPr>
        <w:t xml:space="preserve"> 20</w:t>
      </w:r>
      <w:r>
        <w:rPr>
          <w:rFonts w:cs="Times New Roman" w:ascii="Times New Roman" w:hAnsi="Times New Roman"/>
          <w:sz w:val="28"/>
          <w:szCs w:val="28"/>
          <w:u w:val="single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г.</w:t>
      </w:r>
    </w:p>
    <w:p>
      <w:pPr>
        <w:pStyle w:val="Normal"/>
        <w:spacing w:lineRule="auto" w:line="24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3</w:t>
      </w:r>
    </w:p>
    <w:p>
      <w:pPr>
        <w:pStyle w:val="Normal"/>
        <w:spacing w:lineRule="auto" w:line="240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Критерии оценки конкурсной заявки</w:t>
      </w:r>
    </w:p>
    <w:p>
      <w:pPr>
        <w:pStyle w:val="Normal"/>
        <w:spacing w:lineRule="auto" w:line="240"/>
        <w:ind w:left="-567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tbl>
      <w:tblPr>
        <w:tblStyle w:val="a9"/>
        <w:tblW w:w="10490" w:type="dxa"/>
        <w:jc w:val="left"/>
        <w:tblInd w:w="-8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592"/>
        <w:gridCol w:w="2220"/>
        <w:gridCol w:w="4678"/>
      </w:tblGrid>
      <w:tr>
        <w:trPr>
          <w:trHeight w:val="1045" w:hRule="atLeast"/>
        </w:trPr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Наименование критерия оценки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Максимальное количество баллов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Методика оценки</w:t>
            </w:r>
          </w:p>
        </w:tc>
      </w:tr>
      <w:tr>
        <w:trPr/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Степень соответствия курса задачам конкурса в п.1.5 Положения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баллов – не соответствует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балл – соответствует частично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балла – полностью соответствует</w:t>
            </w:r>
          </w:p>
        </w:tc>
      </w:tr>
      <w:tr>
        <w:trPr/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Степень актуальности и новизны курса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– не актуальна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– дисциплина не имеет четко описанных результатов обучения и индикаторов их достижения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– цели и планируемые результаты дисциплины подтверждают актуальность курса, разделы дисциплины по лекциям и практическим занятиям представлены, но не обеспечивают получение обучающимся дополнительных знаний, умений, и/или навыков в конкретной предметной области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3 – актуальность и новизна материала соответствует эпохе, результаты обучения и индикаторы их достижения четко описаны и подтверждают получение обучающимся дополнительных знаний, умений и/или навыков в конкретной предметной области</w:t>
            </w:r>
          </w:p>
        </w:tc>
      </w:tr>
      <w:tr>
        <w:trPr/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Доступность учебного материала для освоения обучающимися любого направления без предъявления требований к их предварительной подготовке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баллов – не доступен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балл – доступен частично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балла – доступен в полном объеме</w:t>
            </w:r>
          </w:p>
        </w:tc>
      </w:tr>
      <w:tr>
        <w:trPr/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Соответствие профиля научно-образовательной деятельности автора/членов авторского коллектива предметной области предлагаемого к разработке междисциплинарного элективного курса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0 баллов – не соответствует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1 балл – соответствует частично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2 балла – соответствует в полном объеме</w:t>
            </w:r>
          </w:p>
        </w:tc>
      </w:tr>
      <w:tr>
        <w:trPr/>
        <w:tc>
          <w:tcPr>
            <w:tcW w:w="3592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Итого:</w:t>
            </w:r>
          </w:p>
        </w:tc>
        <w:tc>
          <w:tcPr>
            <w:tcW w:w="2220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4"/>
                <w:szCs w:val="24"/>
                <w:lang w:val="ru-RU" w:eastAsia="en-US" w:bidi="ar-SA"/>
              </w:rPr>
              <w:t>9</w:t>
            </w:r>
          </w:p>
        </w:tc>
        <w:tc>
          <w:tcPr>
            <w:tcW w:w="4678" w:type="dxa"/>
            <w:tcBorders/>
          </w:tcPr>
          <w:p>
            <w:pPr>
              <w:pStyle w:val="Normal"/>
              <w:widowControl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240"/>
        <w:ind w:left="-567" w:hanging="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160"/>
        <w:ind w:left="284" w:hanging="284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примечания Знак"/>
    <w:basedOn w:val="DefaultParagraphFont"/>
    <w:link w:val="Annotationtext"/>
    <w:uiPriority w:val="99"/>
    <w:semiHidden/>
    <w:qFormat/>
    <w:rsid w:val="001332bf"/>
    <w:rPr>
      <w:rFonts w:ascii="Arial" w:hAnsi="Arial" w:eastAsia="Times New Roman" w:cs="Arial"/>
      <w:sz w:val="20"/>
      <w:szCs w:val="20"/>
      <w:lang w:eastAsia="ru-RU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1332bf"/>
    <w:rPr>
      <w:rFonts w:ascii="Times New Roman" w:hAnsi="Times New Roman" w:cs="Times New Roman"/>
      <w:sz w:val="16"/>
      <w:szCs w:val="16"/>
    </w:rPr>
  </w:style>
  <w:style w:type="character" w:styleId="Style15" w:customStyle="1">
    <w:name w:val="Текст выноски Знак"/>
    <w:basedOn w:val="DefaultParagraphFont"/>
    <w:link w:val="BalloonText"/>
    <w:uiPriority w:val="99"/>
    <w:semiHidden/>
    <w:qFormat/>
    <w:rsid w:val="001332bf"/>
    <w:rPr>
      <w:rFonts w:ascii="Segoe UI" w:hAnsi="Segoe UI" w:cs="Segoe UI"/>
      <w:sz w:val="18"/>
      <w:szCs w:val="18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bd2ca5"/>
    <w:pPr>
      <w:spacing w:before="0" w:after="160"/>
      <w:ind w:left="720" w:hanging="0"/>
      <w:contextualSpacing/>
    </w:pPr>
    <w:rPr/>
  </w:style>
  <w:style w:type="paragraph" w:styleId="Annotationtext">
    <w:name w:val="annotation text"/>
    <w:basedOn w:val="Normal"/>
    <w:link w:val="Style14"/>
    <w:uiPriority w:val="99"/>
    <w:semiHidden/>
    <w:unhideWhenUsed/>
    <w:qFormat/>
    <w:rsid w:val="001332bf"/>
    <w:pPr>
      <w:spacing w:lineRule="auto" w:line="240" w:before="0" w:after="0"/>
    </w:pPr>
    <w:rPr>
      <w:rFonts w:ascii="Arial" w:hAnsi="Arial" w:eastAsia="Times New Roman" w:cs="Arial"/>
      <w:sz w:val="20"/>
      <w:szCs w:val="20"/>
      <w:lang w:eastAsia="ru-RU"/>
    </w:rPr>
  </w:style>
  <w:style w:type="paragraph" w:styleId="BalloonText">
    <w:name w:val="Balloon Text"/>
    <w:basedOn w:val="Normal"/>
    <w:link w:val="Style15"/>
    <w:uiPriority w:val="99"/>
    <w:semiHidden/>
    <w:unhideWhenUsed/>
    <w:qFormat/>
    <w:rsid w:val="001332b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FR1" w:customStyle="1">
    <w:name w:val="FR1"/>
    <w:uiPriority w:val="99"/>
    <w:qFormat/>
    <w:rsid w:val="00d32e4f"/>
    <w:pPr>
      <w:widowControl w:val="false"/>
      <w:bidi w:val="0"/>
      <w:spacing w:lineRule="auto" w:line="300" w:before="420" w:after="0"/>
      <w:ind w:left="400" w:right="400" w:hanging="0"/>
      <w:jc w:val="center"/>
    </w:pPr>
    <w:rPr>
      <w:rFonts w:ascii="Times New Roman" w:hAnsi="Times New Roman" w:eastAsia="Times New Roman" w:cs="Times New Roman"/>
      <w:b/>
      <w:bCs/>
      <w:color w:val="auto"/>
      <w:kern w:val="0"/>
      <w:sz w:val="32"/>
      <w:szCs w:val="32"/>
      <w:lang w:eastAsia="ru-RU" w:val="ru-RU" w:bidi="ar-SA"/>
    </w:rPr>
  </w:style>
  <w:style w:type="paragraph" w:styleId="1" w:customStyle="1">
    <w:name w:val="Знак Знак Знак Знак Знак Знак Знак1 Знак Знак Знак Знак Знак Знак Знак Знак Знак"/>
    <w:basedOn w:val="Normal"/>
    <w:uiPriority w:val="99"/>
    <w:qFormat/>
    <w:rsid w:val="00d32e4f"/>
    <w:pPr>
      <w:tabs>
        <w:tab w:val="clear" w:pos="708"/>
        <w:tab w:val="left" w:pos="643" w:leader="none"/>
      </w:tabs>
      <w:spacing w:lineRule="exact" w:line="240"/>
    </w:pPr>
    <w:rPr>
      <w:rFonts w:ascii="Verdana" w:hAnsi="Verdana" w:eastAsia="Times New Roman" w:cs="Verdana"/>
      <w:sz w:val="20"/>
      <w:szCs w:val="20"/>
      <w:lang w:val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39"/>
    <w:rsid w:val="001332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Application>LibreOffice/7.4.0.3$Windows_X86_64 LibreOffice_project/f85e47c08ddd19c015c0114a68350214f7066f5a</Application>
  <AppVersion>15.0000</AppVersion>
  <Pages>3</Pages>
  <Words>365</Words>
  <Characters>2808</Characters>
  <CharactersWithSpaces>3328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2022-12-21T14:09:00Z</dcterms:created>
  <dc:creator>Admin</dc:creator>
  <dc:description/>
  <dc:language>ru-RU</dc:language>
  <cp:lastModifiedBy/>
  <dcterms:modified xsi:type="dcterms:W3CDTF">2022-12-22T18:04:07Z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