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575B" w14:textId="77777777" w:rsidR="0045293C" w:rsidRDefault="00000000">
      <w:pPr>
        <w:pStyle w:val="WW-"/>
        <w:tabs>
          <w:tab w:val="left" w:pos="851"/>
          <w:tab w:val="left" w:pos="993"/>
        </w:tabs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Пример оформления статьи</w:t>
      </w:r>
    </w:p>
    <w:p w14:paraId="5E9E2981" w14:textId="77777777" w:rsidR="0045293C" w:rsidRDefault="00000000">
      <w:pPr>
        <w:pStyle w:val="WW-"/>
        <w:spacing w:after="0"/>
        <w:ind w:left="0" w:firstLine="709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Туризм и рекреация как драйверы транзита к постиндустриальной модели экономики регионов</w:t>
      </w:r>
    </w:p>
    <w:p w14:paraId="74AB25FB" w14:textId="77777777" w:rsidR="0045293C" w:rsidRDefault="00000000">
      <w:pPr>
        <w:pStyle w:val="WW-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УДК 338.48</w:t>
      </w:r>
    </w:p>
    <w:p w14:paraId="64DD1281" w14:textId="77777777" w:rsidR="0045293C" w:rsidRDefault="0045293C">
      <w:pPr>
        <w:pStyle w:val="WW-"/>
        <w:spacing w:after="0"/>
        <w:ind w:left="0"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101BD6AD" w14:textId="77777777" w:rsidR="0045293C" w:rsidRDefault="00000000">
      <w:pPr>
        <w:pStyle w:val="WW-"/>
        <w:spacing w:after="0"/>
        <w:ind w:lef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ТЕНДЕНЦИИ И ПЕРСПЕКТИВЫ РАЗВИТИЯ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ТУРИСТСКО-РЕКРЕАЦИОННОЙ СФЕРЫ РЕСПУБЛИКИ АДЫГЕЯ </w:t>
      </w:r>
    </w:p>
    <w:p w14:paraId="17076F56" w14:textId="77777777" w:rsidR="0045293C" w:rsidRDefault="00000000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Петрова А.И.</w:t>
      </w:r>
    </w:p>
    <w:p w14:paraId="1346EA78" w14:textId="77777777" w:rsidR="0045293C" w:rsidRDefault="00000000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студент, Адыгейский государственный университет, г. Майкоп</w:t>
      </w:r>
    </w:p>
    <w:p w14:paraId="229DC839" w14:textId="77777777" w:rsidR="0045293C" w:rsidRDefault="00000000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Сидоров В.А.</w:t>
      </w:r>
    </w:p>
    <w:p w14:paraId="1A170940" w14:textId="77777777" w:rsidR="0045293C" w:rsidRDefault="00000000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аспирант, Адыгейский государственный университет, г. Майкоп</w:t>
      </w:r>
    </w:p>
    <w:p w14:paraId="00CAAE3A" w14:textId="77777777" w:rsidR="0045293C" w:rsidRDefault="00000000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Научный руководитель: Николаев В.П.</w:t>
      </w:r>
    </w:p>
    <w:p w14:paraId="7A8A8F9A" w14:textId="77777777" w:rsidR="0045293C" w:rsidRDefault="00000000">
      <w:pPr>
        <w:pStyle w:val="WW-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к.э.н., доцент, Адыгейский государственный университет, г. Майкоп</w:t>
      </w:r>
    </w:p>
    <w:p w14:paraId="30B4116A" w14:textId="77777777" w:rsidR="0045293C" w:rsidRDefault="00000000">
      <w:pPr>
        <w:pStyle w:val="WW-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: Аннотация, Аннотация, Аннотация. </w:t>
      </w:r>
    </w:p>
    <w:p w14:paraId="070CE84D" w14:textId="77777777" w:rsidR="0045293C" w:rsidRDefault="00000000">
      <w:pPr>
        <w:pStyle w:val="WW-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8"/>
          <w:szCs w:val="28"/>
        </w:rPr>
        <w:t>Ключевое слово, Ключевое слово, Ключевое слово.</w:t>
      </w:r>
    </w:p>
    <w:p w14:paraId="15388ED1" w14:textId="77777777" w:rsidR="0045293C" w:rsidRDefault="0045293C">
      <w:pPr>
        <w:pStyle w:val="WW-"/>
        <w:spacing w:after="0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CBAE49" w14:textId="77777777" w:rsidR="0045293C" w:rsidRDefault="00000000">
      <w:pPr>
        <w:pStyle w:val="WW-"/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TRENDS AND PROSPECTS FOR DEVELOPMENT OF THE TOURIST AND RECREATIONAL SECTOR OF THE REPUBLIC OF ADYGEA</w:t>
      </w:r>
    </w:p>
    <w:p w14:paraId="61E9EF7F" w14:textId="77777777" w:rsidR="0045293C" w:rsidRDefault="00000000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Petrova A.I.</w:t>
      </w:r>
    </w:p>
    <w:p w14:paraId="6695D831" w14:textId="77777777" w:rsidR="0045293C" w:rsidRDefault="00000000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student, Adyghe State University,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</w:p>
    <w:p w14:paraId="1D93AFB6" w14:textId="77777777" w:rsidR="0045293C" w:rsidRDefault="00000000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Sidorov V.A.</w:t>
      </w:r>
    </w:p>
    <w:p w14:paraId="45C89FC6" w14:textId="77777777" w:rsidR="0045293C" w:rsidRDefault="00000000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postgraduate student, Adyghe State University,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</w:p>
    <w:p w14:paraId="3CA653C9" w14:textId="77777777" w:rsidR="0045293C" w:rsidRDefault="00000000">
      <w:pPr>
        <w:pStyle w:val="WW-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supervisor: Nikolaev V.P.</w:t>
      </w:r>
    </w:p>
    <w:p w14:paraId="53E90C3A" w14:textId="77777777" w:rsidR="0045293C" w:rsidRPr="00920824" w:rsidRDefault="00000000">
      <w:pPr>
        <w:pStyle w:val="WW-"/>
        <w:spacing w:after="0"/>
        <w:ind w:left="0" w:firstLine="709"/>
        <w:jc w:val="right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Ph.D. in Economics, Associate Professor, Adyghe State University,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</w:p>
    <w:p w14:paraId="2E86EE7A" w14:textId="77777777" w:rsidR="0045293C" w:rsidRPr="00920824" w:rsidRDefault="0045293C">
      <w:pPr>
        <w:pStyle w:val="WW-"/>
        <w:spacing w:after="0"/>
        <w:ind w:left="0" w:firstLine="709"/>
        <w:jc w:val="right"/>
        <w:rPr>
          <w:strike/>
          <w:color w:val="C9211E"/>
          <w:lang w:val="en-US"/>
        </w:rPr>
      </w:pPr>
    </w:p>
    <w:p w14:paraId="09779D42" w14:textId="77777777" w:rsidR="0045293C" w:rsidRDefault="00000000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Abstract, Abstract, Abstract </w:t>
      </w:r>
    </w:p>
    <w:p w14:paraId="4CD8A5C6" w14:textId="77777777" w:rsidR="0045293C" w:rsidRDefault="00000000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Keyword, Keyword, Keyword.</w:t>
      </w:r>
    </w:p>
    <w:p w14:paraId="2E5C6AA2" w14:textId="77777777" w:rsidR="0045293C" w:rsidRDefault="0045293C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A738A31" w14:textId="77777777" w:rsidR="0045293C" w:rsidRDefault="00000000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научной статьи. Текст научной статьи [1]. Текст научной статьи. Текст научной статьи. Текст научной статьи. Текст научной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 [</w:t>
      </w:r>
      <w:proofErr w:type="gramEnd"/>
      <w:r>
        <w:rPr>
          <w:rFonts w:ascii="Times New Roman" w:hAnsi="Times New Roman" w:cs="Times New Roman"/>
          <w:sz w:val="28"/>
          <w:szCs w:val="28"/>
        </w:rPr>
        <w:t>3, стр. 154].</w:t>
      </w:r>
    </w:p>
    <w:p w14:paraId="2D893C43" w14:textId="77777777" w:rsidR="0045293C" w:rsidRDefault="00000000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научной статьи. Текст научной статьи.  [2, стр. 10] Текст научной статьи. Текст научной статьи. Текст научной статьи (табл. 1). Текст научной статьи. </w:t>
      </w:r>
    </w:p>
    <w:p w14:paraId="04D9B49B" w14:textId="77777777" w:rsidR="0045293C" w:rsidRDefault="00000000">
      <w:pPr>
        <w:spacing w:after="0"/>
        <w:ind w:left="1757" w:hanging="17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9208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—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Название таблицы название таблицы название таблицы название таблицы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28"/>
        <w:gridCol w:w="1653"/>
        <w:gridCol w:w="2132"/>
        <w:gridCol w:w="2124"/>
        <w:gridCol w:w="1417"/>
      </w:tblGrid>
      <w:tr w:rsidR="0045293C" w14:paraId="11E8E5DB" w14:textId="77777777">
        <w:trPr>
          <w:trHeight w:hRule="exact" w:val="397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3EC1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3E8B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21877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14907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4312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5293C" w14:paraId="6F61E8D0" w14:textId="77777777">
        <w:trPr>
          <w:trHeight w:hRule="exact" w:val="397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6ADA5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0576E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CB31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DBB12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E51B8" w14:textId="77777777" w:rsidR="0045293C" w:rsidRDefault="0045293C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1A2D5832" w14:textId="77777777" w:rsidR="0045293C" w:rsidRDefault="00000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2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920824">
        <w:rPr>
          <w:rFonts w:ascii="Times New Roman" w:hAnsi="Times New Roman" w:cs="Times New Roman"/>
          <w:sz w:val="28"/>
          <w:szCs w:val="28"/>
        </w:rPr>
        <w:t>Примечание</w:t>
      </w:r>
      <w:proofErr w:type="spellEnd"/>
      <w:r w:rsidRPr="00920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4CAF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Составлено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авторами по [1].</w:t>
      </w:r>
    </w:p>
    <w:p w14:paraId="589D278A" w14:textId="77777777" w:rsidR="0045293C" w:rsidRDefault="00000000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 научной статьи. Текст научной статьи.  Текст научной статьи. Текст научной статьи. Текст научной статьи (рис. 1). Текст научной статьи. </w:t>
      </w:r>
    </w:p>
    <w:p w14:paraId="2002CDE0" w14:textId="77777777" w:rsidR="0045293C" w:rsidRDefault="0000000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pict w14:anchorId="732B8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pict w14:anchorId="673783CF">
          <v:shape id="ole_rId2" o:spid="_x0000_i1025" type="#_x0000_t75" style="width:429pt;height:81pt;visibility:visible;mso-wrap-distance-right:0" filled="t">
            <v:imagedata r:id="rId5" o:title=""/>
          </v:shape>
        </w:pict>
      </w:r>
    </w:p>
    <w:p w14:paraId="26A0BDB4" w14:textId="77777777" w:rsidR="0045293C" w:rsidRDefault="00000000">
      <w:pPr>
        <w:spacing w:after="0"/>
        <w:ind w:firstLine="709"/>
        <w:contextualSpacing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Рисунок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Название</w:t>
      </w:r>
    </w:p>
    <w:p w14:paraId="7F9A661F" w14:textId="77777777" w:rsidR="0045293C" w:rsidRDefault="00000000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научной статьи. Текст научной статьи [1, стр. 10]. Текст научной статьи. Текст научной статьи. Текст научной статьи. Текст научной статьи.</w:t>
      </w:r>
    </w:p>
    <w:p w14:paraId="310C1783" w14:textId="77777777" w:rsidR="00920824" w:rsidRDefault="00920824">
      <w:pPr>
        <w:pStyle w:val="WW-"/>
        <w:suppressAutoHyphens w:val="0"/>
        <w:spacing w:after="0"/>
        <w:ind w:left="0" w:firstLine="709"/>
        <w:rPr>
          <w:rFonts w:ascii="Times New Roman" w:hAnsi="Times New Roman" w:cs="Times New Roman"/>
          <w:b/>
          <w:color w:val="C9211E"/>
          <w:sz w:val="28"/>
          <w:szCs w:val="28"/>
        </w:rPr>
      </w:pPr>
    </w:p>
    <w:p w14:paraId="614CBB41" w14:textId="2F217180" w:rsidR="0045293C" w:rsidRPr="00920824" w:rsidRDefault="00000000">
      <w:pPr>
        <w:pStyle w:val="WW-"/>
        <w:suppressAutoHyphens w:val="0"/>
        <w:spacing w:after="0"/>
        <w:ind w:left="0" w:firstLine="709"/>
      </w:pPr>
      <w:r w:rsidRPr="0092082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57B8A087" w14:textId="77777777" w:rsidR="0045293C" w:rsidRDefault="00000000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Барабанов, А.С. Развитие </w:t>
      </w:r>
      <w:r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маркетинга в регионе [Электронный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/ А.С. Барабанов // Проблемы развития территорий. – Режим доступа: </w:t>
      </w:r>
      <w:hyperlink r:id="rId6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http://pdt.vscc.ac.ru/?module=Articles&amp;action=view&amp;aid=341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F334CE" w14:textId="77777777" w:rsidR="0045293C" w:rsidRDefault="00000000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Князева, И.В. Маркетинг территорий: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 И.В. Князева. – Новосибирск: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134 с.</w:t>
      </w:r>
    </w:p>
    <w:p w14:paraId="6D3DB3E6" w14:textId="77777777" w:rsidR="0045293C" w:rsidRDefault="00000000">
      <w:pPr>
        <w:pStyle w:val="WW-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Степанычева, Е.В. Методические аспекты формирования имиджа и бренда региона / Е.В. Степанычева // Социально-экономические процессы и явления, Тамбов. – 2015. – № 9. – С. 153-158. </w:t>
      </w:r>
    </w:p>
    <w:sectPr w:rsidR="0045293C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662D"/>
    <w:multiLevelType w:val="multilevel"/>
    <w:tmpl w:val="28A0E42E"/>
    <w:lvl w:ilvl="0">
      <w:start w:val="1"/>
      <w:numFmt w:val="decimal"/>
      <w:lvlText w:val="%1."/>
      <w:lvlJc w:val="left"/>
      <w:pPr>
        <w:tabs>
          <w:tab w:val="num" w:pos="0"/>
        </w:tabs>
        <w:ind w:left="1771" w:hanging="103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EF6215"/>
    <w:multiLevelType w:val="multilevel"/>
    <w:tmpl w:val="34D4F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8809959">
    <w:abstractNumId w:val="0"/>
  </w:num>
  <w:num w:numId="2" w16cid:durableId="138451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93C"/>
    <w:rsid w:val="0026476A"/>
    <w:rsid w:val="0045293C"/>
    <w:rsid w:val="009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267C0D"/>
  <w15:docId w15:val="{23A2DE9A-9597-42CC-97D0-C9B4415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7F"/>
    <w:pPr>
      <w:spacing w:after="200" w:line="276" w:lineRule="auto"/>
    </w:pPr>
    <w:rPr>
      <w:rFonts w:cs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57F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9E7B05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WW-">
    <w:name w:val="WW-Базовый"/>
    <w:qFormat/>
    <w:rsid w:val="00E7657F"/>
    <w:pPr>
      <w:spacing w:after="200" w:line="276" w:lineRule="auto"/>
      <w:ind w:left="357" w:hanging="357"/>
      <w:jc w:val="both"/>
    </w:pPr>
    <w:rPr>
      <w:rFonts w:eastAsia="DejaVu Sans" w:cs="Calibri"/>
      <w:sz w:val="22"/>
      <w:szCs w:val="22"/>
      <w:lang w:eastAsia="zh-CN"/>
    </w:rPr>
  </w:style>
  <w:style w:type="paragraph" w:styleId="a9">
    <w:name w:val="List Paragraph"/>
    <w:basedOn w:val="a"/>
    <w:qFormat/>
    <w:pPr>
      <w:spacing w:after="0"/>
      <w:ind w:left="720"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t.vscc.ac.ru/?module=Articles&amp;action=view&amp;aid=34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Хатукай</dc:creator>
  <dc:description/>
  <cp:lastModifiedBy>User</cp:lastModifiedBy>
  <cp:revision>25</cp:revision>
  <dcterms:created xsi:type="dcterms:W3CDTF">2023-04-05T20:37:00Z</dcterms:created>
  <dcterms:modified xsi:type="dcterms:W3CDTF">2024-10-14T11:48:00Z</dcterms:modified>
  <dc:language>ru-RU</dc:language>
</cp:coreProperties>
</file>