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29.06.2023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1495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p w:rsidR="00912094" w:rsidRDefault="00912094" w:rsidP="0091209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GoBack"/>
      <w:r w:rsidRPr="0070481C">
        <w:rPr>
          <w:rFonts w:eastAsia="Calibri"/>
          <w:b/>
          <w:sz w:val="28"/>
          <w:szCs w:val="28"/>
          <w:lang w:eastAsia="en-US"/>
        </w:rPr>
        <w:t>О проведении конкурса</w:t>
      </w:r>
    </w:p>
    <w:bookmarkEnd w:id="2"/>
    <w:p w:rsidR="00912094" w:rsidRDefault="00912094" w:rsidP="00912094">
      <w:pPr>
        <w:jc w:val="center"/>
        <w:rPr>
          <w:rFonts w:eastAsia="Calibri"/>
          <w:lang w:eastAsia="en-US"/>
        </w:rPr>
      </w:pPr>
    </w:p>
    <w:p w:rsidR="00912094" w:rsidRDefault="00912094" w:rsidP="00912094">
      <w:pPr>
        <w:jc w:val="center"/>
        <w:rPr>
          <w:rFonts w:eastAsia="Calibri"/>
          <w:lang w:eastAsia="en-US"/>
        </w:rPr>
      </w:pPr>
    </w:p>
    <w:p w:rsidR="00912094" w:rsidRPr="0055324F" w:rsidRDefault="00912094" w:rsidP="00912094">
      <w:pPr>
        <w:jc w:val="center"/>
        <w:rPr>
          <w:rFonts w:eastAsia="Calibri"/>
          <w:lang w:eastAsia="en-US"/>
        </w:rPr>
      </w:pPr>
    </w:p>
    <w:p w:rsidR="00912094" w:rsidRPr="00B2232F" w:rsidRDefault="00912094" w:rsidP="00912094">
      <w:pPr>
        <w:tabs>
          <w:tab w:val="left" w:pos="284"/>
        </w:tabs>
        <w:ind w:firstLine="709"/>
        <w:rPr>
          <w:rFonts w:eastAsia="Calibri"/>
          <w:sz w:val="28"/>
          <w:szCs w:val="28"/>
          <w:lang w:eastAsia="en-US"/>
        </w:rPr>
      </w:pPr>
      <w:r w:rsidRPr="00B2232F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 в ФГБОУ ВО «Адыгейский государственный университет» </w:t>
      </w:r>
      <w:r w:rsidRPr="008F776C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B2232F">
        <w:rPr>
          <w:rFonts w:eastAsia="Calibri"/>
          <w:sz w:val="28"/>
          <w:szCs w:val="28"/>
          <w:lang w:eastAsia="en-US"/>
        </w:rPr>
        <w:t>:</w:t>
      </w:r>
    </w:p>
    <w:p w:rsidR="00912094" w:rsidRPr="00B2232F" w:rsidRDefault="00912094" w:rsidP="00912094">
      <w:pPr>
        <w:numPr>
          <w:ilvl w:val="0"/>
          <w:numId w:val="2"/>
        </w:numPr>
        <w:jc w:val="left"/>
        <w:rPr>
          <w:rFonts w:eastAsia="Calibri"/>
          <w:sz w:val="28"/>
          <w:szCs w:val="28"/>
          <w:lang w:eastAsia="en-US"/>
        </w:rPr>
      </w:pPr>
      <w:r w:rsidRPr="00B2232F">
        <w:rPr>
          <w:rFonts w:eastAsia="Calibri"/>
          <w:sz w:val="28"/>
          <w:szCs w:val="28"/>
          <w:lang w:eastAsia="en-US"/>
        </w:rPr>
        <w:t>Объявить конкурс на замещение вакантных должностей:</w:t>
      </w:r>
    </w:p>
    <w:p w:rsidR="00912094" w:rsidRPr="0055324F" w:rsidRDefault="00912094" w:rsidP="00912094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1053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835"/>
        <w:gridCol w:w="1985"/>
        <w:gridCol w:w="992"/>
        <w:gridCol w:w="3827"/>
      </w:tblGrid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«№</w:t>
            </w:r>
          </w:p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кафедра, факультет</w:t>
            </w:r>
            <w:r w:rsidRPr="008F2734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 кластер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ставка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квалификационные требования</w:t>
            </w:r>
          </w:p>
        </w:tc>
      </w:tr>
      <w:tr w:rsidR="00912094" w:rsidRPr="008F2734" w:rsidTr="006D35CA">
        <w:trPr>
          <w:trHeight w:val="1925"/>
        </w:trPr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спортивных дисциплин института физической культуры и дзюдо научно-образовательного кластера «Институт живых систем и инженерии здоровья»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теоретических основ физического воспитания института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физической культуры и дзюдо научно-образовательного кластера «Институт живых систем и инженерии здоровья»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доктора наук и стаж научно-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педагогической работы не менее 5 лет или ученое звание профессора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безопасности жизнедеятельности и медико-биологических дисциплин института физической культуры и дзюдо научно-образовательного кластера «Институт живых систем и инженерии здоровья»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химии факультета естествознания научно-образовательного кластера «Институт живых систем и инженерии здоровья»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rPr>
          <w:trHeight w:val="346"/>
        </w:trPr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физиологии факультета естествознания научно-образовательного кластера «Институт живых систем и инженерии здоровья»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</w:p>
        </w:tc>
      </w:tr>
      <w:tr w:rsidR="00912094" w:rsidRPr="008F2734" w:rsidTr="006D35CA">
        <w:trPr>
          <w:trHeight w:val="2787"/>
        </w:trPr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физвоспитания научно-образовательного кластера «Институт живых систем и инженерии здоровья»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теоретической физики инженерно-физического факультета научно-образовательного кластера «Институт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точных наук и цифровых технологий»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1823"/>
        </w:trPr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прикладной математики, информационных технологий и информационной безопасности факультета математики и компьютерных наук научно-образовательного кластера «Институт точных и цифровых технологий»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алгебры и геометрии факультета математики и компьютерных наук научно-образовательного кластера «Институт точных и цифровых технологий»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музыкального и хореографического искусства института искусств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 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изобразительного искусства и дизайна института искусств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2574"/>
        </w:trPr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общего языкознания филологического факультета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литературы и массовых коммуникаций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653"/>
        </w:trPr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русского языка научно-образовательного кластера «Институт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кандидата (доктора) наук и  стаж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истории и культуры адыгов факультета адыгейской филологии и культуры научно-образовательного кластера «Институт гуманитарного знания и культуры»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rPr>
          <w:trHeight w:val="1930"/>
        </w:trPr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адыгейской филологии факультета адыгейской филологии и культуры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русского языка как иностранного международного факультета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арабского языка и вторых иностранных языков факультета иностранных языков научно-образовательного кластера «Институт гуманитарного знания и культуры»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английской филологии факультета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иностранных языков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отечественной и истории, историографии, теории и методологии истории исторического факультета научно-образовательного кластера «Институт гуманитарного знания и культуры»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1994"/>
        </w:trPr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педагогической психологии факультета педагогики и психологии научно-образовательного кластера «Институт качества жизни»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педагогики и педагогических технологий факультета педагогики и психологии научно-образовательного кластера «Институт качества жизни»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предметной и профессиональной подготовки педагога факультета педагогики и психологии научно-образовательного кластера «Институт качества жизни»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</w:t>
            </w:r>
            <w:r w:rsidRPr="008F2734">
              <w:rPr>
                <w:rFonts w:eastAsia="Calibri"/>
                <w:sz w:val="28"/>
                <w:szCs w:val="28"/>
                <w:lang w:eastAsia="en-US"/>
              </w:rPr>
              <w:lastRenderedPageBreak/>
              <w:t>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менеджмента экономического факультета научно-образовательного кластера «Институт качества жизни»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1885"/>
        </w:trPr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rPr>
          <w:trHeight w:val="1798"/>
        </w:trPr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общей педагогики научно-образовательного кластера «Институт качества жизни»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 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6D35CA">
            <w:pPr>
              <w:ind w:left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философии и социологии научно-образовательного кластера «Институт качества жизни»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 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уголовного права и уголовного процесса юридического факультета научно-образовательного кластера «Институт права»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гражданского права и гражданского процесса юридического факультета научно-образовательного кластера «Институт права»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профессионального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912094" w:rsidRPr="008F2734" w:rsidTr="006D35CA">
        <w:tc>
          <w:tcPr>
            <w:tcW w:w="891" w:type="dxa"/>
            <w:vMerge w:val="restart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Кафедра теории и истории государства и права, конституционного строительства и политологии юридического факультета научно-образовательного кластера «Институт права»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vMerge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  <w:tr w:rsidR="00912094" w:rsidRPr="008F2734" w:rsidTr="006D35CA">
        <w:tc>
          <w:tcPr>
            <w:tcW w:w="891" w:type="dxa"/>
            <w:shd w:val="clear" w:color="auto" w:fill="auto"/>
          </w:tcPr>
          <w:p w:rsidR="00912094" w:rsidRPr="008F2734" w:rsidRDefault="00912094" w:rsidP="00912094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Кафедра социальной работы и туризма факультета социальных технологий и туризма научно-образовательного кластера «Институт качества жизни» </w:t>
            </w:r>
          </w:p>
        </w:tc>
        <w:tc>
          <w:tcPr>
            <w:tcW w:w="1985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912094" w:rsidRPr="008F2734" w:rsidRDefault="00912094" w:rsidP="006D35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</w:tcPr>
          <w:p w:rsidR="00912094" w:rsidRPr="008F2734" w:rsidRDefault="00912094" w:rsidP="006D35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2734">
              <w:rPr>
                <w:rFonts w:eastAsia="Calibri"/>
                <w:sz w:val="28"/>
                <w:szCs w:val="28"/>
                <w:lang w:eastAsia="en-US"/>
              </w:rPr>
              <w:t>Высшее профессиональное образование, ученая степень кандидата (доктора) наук и  стаж научно-педагогической работы не менее 3 лет или ученое звание доцента</w:t>
            </w:r>
          </w:p>
        </w:tc>
      </w:tr>
    </w:tbl>
    <w:p w:rsidR="00912094" w:rsidRDefault="00912094" w:rsidP="00912094">
      <w:pPr>
        <w:tabs>
          <w:tab w:val="left" w:pos="851"/>
        </w:tabs>
        <w:ind w:left="142" w:firstLine="567"/>
        <w:rPr>
          <w:rFonts w:eastAsia="Calibri"/>
          <w:sz w:val="28"/>
          <w:szCs w:val="28"/>
          <w:lang w:eastAsia="en-US"/>
        </w:rPr>
      </w:pPr>
    </w:p>
    <w:p w:rsidR="00912094" w:rsidRDefault="00912094" w:rsidP="00912094">
      <w:pPr>
        <w:tabs>
          <w:tab w:val="left" w:pos="851"/>
        </w:tabs>
        <w:ind w:left="142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2232F">
        <w:rPr>
          <w:rFonts w:eastAsia="Calibri"/>
          <w:sz w:val="28"/>
          <w:szCs w:val="28"/>
          <w:lang w:eastAsia="en-US"/>
        </w:rPr>
        <w:t>Конкурс провести в соответствии с Положением о порядке замещения должностей педагогических работников, относящихся к профессорско-преподавательскому составу в ФГБОУ ВО «Адыгейский государственный университет».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2094" w:rsidRDefault="00912094" w:rsidP="00912094">
      <w:pPr>
        <w:tabs>
          <w:tab w:val="left" w:pos="851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подачи документов – 1 месяц со дня опубликования объявления (настоящего приказа).</w:t>
      </w:r>
    </w:p>
    <w:p w:rsidR="00912094" w:rsidRDefault="00912094" w:rsidP="00912094">
      <w:pPr>
        <w:tabs>
          <w:tab w:val="left" w:pos="851"/>
        </w:tabs>
        <w:ind w:firstLine="709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принимаются по адресу: г. Майкоп, ул. Первомайская, 208 в </w:t>
      </w:r>
      <w:r>
        <w:rPr>
          <w:rFonts w:eastAsia="Calibri"/>
          <w:spacing w:val="-6"/>
          <w:sz w:val="28"/>
          <w:szCs w:val="28"/>
          <w:lang w:eastAsia="en-US"/>
        </w:rPr>
        <w:t xml:space="preserve">управлении кадров ФГБОУ ВО «АГУ», кабинет 241. </w:t>
      </w:r>
    </w:p>
    <w:p w:rsidR="00912094" w:rsidRDefault="00912094" w:rsidP="00912094">
      <w:pPr>
        <w:tabs>
          <w:tab w:val="left" w:pos="851"/>
        </w:tabs>
        <w:ind w:firstLine="709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lastRenderedPageBreak/>
        <w:t xml:space="preserve">Время приема документов:  </w:t>
      </w:r>
      <w:r>
        <w:rPr>
          <w:rFonts w:eastAsia="Calibri"/>
          <w:sz w:val="28"/>
          <w:szCs w:val="28"/>
          <w:lang w:eastAsia="en-US"/>
        </w:rPr>
        <w:t>с 8-30 до 12.30, с 13.00 до 17-00 ежедневно, кроме субботы и воскресенья. Телефон для справок:</w:t>
      </w:r>
      <w:r w:rsidRPr="00DA0B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+7 8772 </w:t>
      </w:r>
      <w:r>
        <w:rPr>
          <w:rFonts w:eastAsia="Calibri"/>
          <w:spacing w:val="-6"/>
          <w:sz w:val="28"/>
          <w:szCs w:val="28"/>
          <w:lang w:eastAsia="en-US"/>
        </w:rPr>
        <w:t>52-41-25.</w:t>
      </w:r>
    </w:p>
    <w:p w:rsidR="00912094" w:rsidRDefault="00912094" w:rsidP="0091209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Конкурс проводится по адресу г. Майкоп, ул. Первомайская, 208, ФГБОУ ВО «Адыгейский государственный университет» на Ученом совете университета, ученых советах факультетов/ институтов 31.08.2023 г. согласно графику проведения заседаний.</w:t>
      </w:r>
    </w:p>
    <w:p w:rsidR="008E1D18" w:rsidRPr="00387406" w:rsidRDefault="00912094" w:rsidP="00912094">
      <w:pPr>
        <w:ind w:firstLine="709"/>
        <w:rPr>
          <w:rFonts w:ascii="Times New Roman" w:hAnsi="Times New Roman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4.  Директору департамента информационно-имиджевой политики Тлюстангеловой И.Х. обеспечить размещение настоящего приказа на сайте ФГБОУ ВО АГУ </w:t>
      </w:r>
      <w:r>
        <w:rPr>
          <w:rFonts w:eastAsia="Calibri"/>
          <w:sz w:val="28"/>
          <w:szCs w:val="28"/>
          <w:lang w:val="en-US" w:eastAsia="en-US"/>
        </w:rPr>
        <w:t>adygnet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в разделе «Университет», подраздел «Вакансии» не позднее 29.06.2023 г. </w:t>
      </w: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3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Д.К. Мамий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p w:rsidR="0008557F" w:rsidRDefault="0008557F"/>
    <w:sectPr w:rsidR="0008557F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E1" w:rsidRDefault="004967E1" w:rsidP="00EA081C">
      <w:r>
        <w:separator/>
      </w:r>
    </w:p>
  </w:endnote>
  <w:endnote w:type="continuationSeparator" w:id="0">
    <w:p w:rsidR="004967E1" w:rsidRDefault="004967E1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07">
          <w:rPr>
            <w:noProof/>
          </w:rPr>
          <w:t>3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E1" w:rsidRDefault="004967E1" w:rsidP="00EA081C">
      <w:r>
        <w:separator/>
      </w:r>
    </w:p>
  </w:footnote>
  <w:footnote w:type="continuationSeparator" w:id="0">
    <w:p w:rsidR="004967E1" w:rsidRDefault="004967E1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AB6"/>
    <w:multiLevelType w:val="hybridMultilevel"/>
    <w:tmpl w:val="B50C2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6A79"/>
    <w:multiLevelType w:val="hybridMultilevel"/>
    <w:tmpl w:val="E31A04F6"/>
    <w:lvl w:ilvl="0" w:tplc="DB062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087D0C"/>
    <w:rsid w:val="000E2A07"/>
    <w:rsid w:val="002732C1"/>
    <w:rsid w:val="0027351C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967E1"/>
    <w:rsid w:val="004A5E6B"/>
    <w:rsid w:val="004E0E90"/>
    <w:rsid w:val="005559E6"/>
    <w:rsid w:val="00580EC3"/>
    <w:rsid w:val="00601242"/>
    <w:rsid w:val="006A0E72"/>
    <w:rsid w:val="006E1946"/>
    <w:rsid w:val="006F3711"/>
    <w:rsid w:val="007117A3"/>
    <w:rsid w:val="007441E7"/>
    <w:rsid w:val="0083290D"/>
    <w:rsid w:val="008E1D18"/>
    <w:rsid w:val="00912094"/>
    <w:rsid w:val="0091312C"/>
    <w:rsid w:val="009324F1"/>
    <w:rsid w:val="009537F0"/>
    <w:rsid w:val="00A01885"/>
    <w:rsid w:val="00A45ABC"/>
    <w:rsid w:val="00AD5CEC"/>
    <w:rsid w:val="00AE1E69"/>
    <w:rsid w:val="00AF0401"/>
    <w:rsid w:val="00B405B1"/>
    <w:rsid w:val="00B70686"/>
    <w:rsid w:val="00B81BF4"/>
    <w:rsid w:val="00BC6239"/>
    <w:rsid w:val="00BC646A"/>
    <w:rsid w:val="00CE3AF8"/>
    <w:rsid w:val="00E6054A"/>
    <w:rsid w:val="00E9310B"/>
    <w:rsid w:val="00E95AEF"/>
    <w:rsid w:val="00EA08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5B75-4F43-455D-83F1-87E929C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2023-06-30T12:20:00Z</dcterms:created>
  <dcterms:modified xsi:type="dcterms:W3CDTF">2023-06-30T12:20:00Z</dcterms:modified>
</cp:coreProperties>
</file>