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03" w:rsidRDefault="006C3EF0" w:rsidP="006C3E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C3EF0">
        <w:rPr>
          <w:rFonts w:ascii="Times New Roman" w:hAnsi="Times New Roman" w:cs="Times New Roman"/>
          <w:b/>
          <w:sz w:val="28"/>
          <w:szCs w:val="28"/>
        </w:rPr>
        <w:t>Информация</w:t>
      </w:r>
      <w:proofErr w:type="spellEnd"/>
      <w:r w:rsidRPr="006C3EF0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6C3EF0">
        <w:rPr>
          <w:rFonts w:ascii="Times New Roman" w:hAnsi="Times New Roman" w:cs="Times New Roman"/>
          <w:b/>
          <w:sz w:val="28"/>
          <w:szCs w:val="28"/>
        </w:rPr>
        <w:t>наличии</w:t>
      </w:r>
      <w:proofErr w:type="spellEnd"/>
      <w:r w:rsidRPr="006C3E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E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борудованных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кабинетов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C3EF0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6C3E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EF0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spellEnd"/>
      <w:r w:rsidRPr="006C3E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EF0">
        <w:rPr>
          <w:rFonts w:ascii="Times New Roman" w:hAnsi="Times New Roman" w:cs="Times New Roman"/>
          <w:b/>
          <w:sz w:val="28"/>
          <w:szCs w:val="28"/>
        </w:rPr>
        <w:t>пра</w:t>
      </w:r>
      <w:r>
        <w:rPr>
          <w:rFonts w:ascii="Times New Roman" w:hAnsi="Times New Roman" w:cs="Times New Roman"/>
          <w:b/>
          <w:sz w:val="28"/>
          <w:szCs w:val="28"/>
        </w:rPr>
        <w:t>ктических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международном</w:t>
      </w:r>
      <w:r w:rsidRPr="006C3E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EF0">
        <w:rPr>
          <w:rFonts w:ascii="Times New Roman" w:hAnsi="Times New Roman" w:cs="Times New Roman"/>
          <w:b/>
          <w:sz w:val="28"/>
          <w:szCs w:val="28"/>
        </w:rPr>
        <w:t>факультете</w:t>
      </w:r>
      <w:proofErr w:type="spellEnd"/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160"/>
        <w:gridCol w:w="8370"/>
      </w:tblGrid>
      <w:tr w:rsidR="006C3EF0" w:rsidTr="006C3EF0">
        <w:tc>
          <w:tcPr>
            <w:tcW w:w="2160" w:type="dxa"/>
          </w:tcPr>
          <w:p w:rsidR="006C3EF0" w:rsidRDefault="006C3EF0" w:rsidP="006C3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кабинета</w:t>
            </w:r>
          </w:p>
        </w:tc>
        <w:tc>
          <w:tcPr>
            <w:tcW w:w="8370" w:type="dxa"/>
          </w:tcPr>
          <w:p w:rsidR="006C3EF0" w:rsidRDefault="006C3EF0" w:rsidP="006C3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оснащенность</w:t>
            </w:r>
          </w:p>
        </w:tc>
      </w:tr>
      <w:tr w:rsidR="006C3EF0" w:rsidRPr="006C3EF0" w:rsidTr="006C3EF0">
        <w:tc>
          <w:tcPr>
            <w:tcW w:w="2160" w:type="dxa"/>
          </w:tcPr>
          <w:p w:rsidR="006C3EF0" w:rsidRPr="006C3EF0" w:rsidRDefault="006C3EF0" w:rsidP="006C3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3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ауд. №1</w:t>
            </w:r>
          </w:p>
        </w:tc>
        <w:tc>
          <w:tcPr>
            <w:tcW w:w="8370" w:type="dxa"/>
          </w:tcPr>
          <w:p w:rsidR="006C3EF0" w:rsidRPr="006C3EF0" w:rsidRDefault="006C3EF0" w:rsidP="007417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лекционная аудитория, оснащена мультимидийным оборудованием</w:t>
            </w:r>
          </w:p>
        </w:tc>
      </w:tr>
      <w:tr w:rsidR="006C3EF0" w:rsidRPr="006C3EF0" w:rsidTr="006C3EF0">
        <w:tc>
          <w:tcPr>
            <w:tcW w:w="2160" w:type="dxa"/>
          </w:tcPr>
          <w:p w:rsidR="006C3EF0" w:rsidRPr="006C3EF0" w:rsidRDefault="006C3EF0" w:rsidP="006C3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ауд. №2</w:t>
            </w:r>
          </w:p>
        </w:tc>
        <w:tc>
          <w:tcPr>
            <w:tcW w:w="8370" w:type="dxa"/>
          </w:tcPr>
          <w:p w:rsidR="006C3EF0" w:rsidRDefault="006C3EF0" w:rsidP="006C3E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лекционная аудитория</w:t>
            </w:r>
          </w:p>
        </w:tc>
      </w:tr>
      <w:tr w:rsidR="006C3EF0" w:rsidRPr="006C3EF0" w:rsidTr="006C3EF0">
        <w:tc>
          <w:tcPr>
            <w:tcW w:w="2160" w:type="dxa"/>
          </w:tcPr>
          <w:p w:rsidR="006C3EF0" w:rsidRDefault="006C3EF0" w:rsidP="006C3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ауд.№3</w:t>
            </w:r>
          </w:p>
        </w:tc>
        <w:tc>
          <w:tcPr>
            <w:tcW w:w="8370" w:type="dxa"/>
          </w:tcPr>
          <w:p w:rsidR="006C3EF0" w:rsidRPr="006C3EF0" w:rsidRDefault="006C3EF0" w:rsidP="00CD3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лекционная аудитория, оснащена мультимидийным оборудованием</w:t>
            </w:r>
          </w:p>
        </w:tc>
      </w:tr>
      <w:tr w:rsidR="006C3EF0" w:rsidRPr="006C3EF0" w:rsidTr="006C3EF0">
        <w:tc>
          <w:tcPr>
            <w:tcW w:w="2160" w:type="dxa"/>
          </w:tcPr>
          <w:p w:rsidR="006C3EF0" w:rsidRDefault="006C3EF0" w:rsidP="006C3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ауд.№4</w:t>
            </w:r>
          </w:p>
        </w:tc>
        <w:tc>
          <w:tcPr>
            <w:tcW w:w="8370" w:type="dxa"/>
          </w:tcPr>
          <w:p w:rsidR="006C3EF0" w:rsidRDefault="00637E7C" w:rsidP="00CD3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лекционная аудитория</w:t>
            </w:r>
          </w:p>
        </w:tc>
      </w:tr>
      <w:tr w:rsidR="00637E7C" w:rsidRPr="006C3EF0" w:rsidTr="006C3EF0">
        <w:tc>
          <w:tcPr>
            <w:tcW w:w="2160" w:type="dxa"/>
          </w:tcPr>
          <w:p w:rsidR="00637E7C" w:rsidRDefault="00637E7C" w:rsidP="006C3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лингафонный кабинет</w:t>
            </w:r>
          </w:p>
        </w:tc>
        <w:tc>
          <w:tcPr>
            <w:tcW w:w="8370" w:type="dxa"/>
          </w:tcPr>
          <w:p w:rsidR="00637E7C" w:rsidRDefault="00637E7C" w:rsidP="00CD3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посадочных мест, оборудован компьютерами с доступом в Интернет, программами для иностранных граждан по развитию навыков аудирования, р</w:t>
            </w:r>
            <w:r w:rsidR="00E076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азработанных преподавателями 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федры РКИ</w:t>
            </w:r>
          </w:p>
        </w:tc>
      </w:tr>
      <w:tr w:rsidR="00637E7C" w:rsidRPr="006C3EF0" w:rsidTr="006C3EF0">
        <w:tc>
          <w:tcPr>
            <w:tcW w:w="2160" w:type="dxa"/>
          </w:tcPr>
          <w:p w:rsidR="00637E7C" w:rsidRDefault="00637E7C" w:rsidP="006C3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конференц зал</w:t>
            </w:r>
          </w:p>
        </w:tc>
        <w:tc>
          <w:tcPr>
            <w:tcW w:w="8370" w:type="dxa"/>
          </w:tcPr>
          <w:p w:rsidR="00637E7C" w:rsidRDefault="00637E7C" w:rsidP="00CD3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оснащен мультимедийном оборудованием, камерой с выходом в режим он-лайн</w:t>
            </w:r>
          </w:p>
        </w:tc>
      </w:tr>
      <w:tr w:rsidR="00637E7C" w:rsidRPr="006C3EF0" w:rsidTr="006C3EF0">
        <w:tc>
          <w:tcPr>
            <w:tcW w:w="2160" w:type="dxa"/>
          </w:tcPr>
          <w:p w:rsidR="00637E7C" w:rsidRDefault="00637E7C" w:rsidP="006C3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кафедра </w:t>
            </w:r>
          </w:p>
          <w:p w:rsidR="00637E7C" w:rsidRDefault="00637E7C" w:rsidP="006C3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РКИ</w:t>
            </w:r>
          </w:p>
        </w:tc>
        <w:tc>
          <w:tcPr>
            <w:tcW w:w="8370" w:type="dxa"/>
          </w:tcPr>
          <w:p w:rsidR="00637E7C" w:rsidRDefault="00637E7C" w:rsidP="00CD3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размещена методическая литература, словари, учебная литература</w:t>
            </w:r>
          </w:p>
        </w:tc>
      </w:tr>
      <w:tr w:rsidR="00637E7C" w:rsidRPr="006C3EF0" w:rsidTr="006C3EF0">
        <w:tc>
          <w:tcPr>
            <w:tcW w:w="2160" w:type="dxa"/>
          </w:tcPr>
          <w:p w:rsidR="00637E7C" w:rsidRDefault="00637E7C" w:rsidP="006C3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Кафедра </w:t>
            </w:r>
          </w:p>
          <w:p w:rsidR="00637E7C" w:rsidRDefault="00637E7C" w:rsidP="006C3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ООД</w:t>
            </w:r>
          </w:p>
        </w:tc>
        <w:tc>
          <w:tcPr>
            <w:tcW w:w="8370" w:type="dxa"/>
          </w:tcPr>
          <w:p w:rsidR="00637E7C" w:rsidRDefault="00637E7C" w:rsidP="00CD3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размещена метод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ическая литература,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учебная литература</w:t>
            </w:r>
          </w:p>
        </w:tc>
      </w:tr>
    </w:tbl>
    <w:p w:rsidR="006C3EF0" w:rsidRPr="006C3EF0" w:rsidRDefault="006C3EF0" w:rsidP="006C3E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C3EF0" w:rsidRPr="006C3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F"/>
    <w:rsid w:val="00542503"/>
    <w:rsid w:val="005B179F"/>
    <w:rsid w:val="00637E7C"/>
    <w:rsid w:val="006C3EF0"/>
    <w:rsid w:val="00E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Natelya</dc:creator>
  <cp:lastModifiedBy>Natelya</cp:lastModifiedBy>
  <cp:revision>3</cp:revision>
  <dcterms:created xsi:type="dcterms:W3CDTF">2019-09-03T17:18:00Z</dcterms:created>
  <dcterms:modified xsi:type="dcterms:W3CDTF">2019-09-03T17:18:00Z</dcterms:modified>
</cp:coreProperties>
</file>